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474C3" w14:textId="33658A0F" w:rsidR="001A4F92" w:rsidRDefault="001A4F92" w:rsidP="0080235B">
      <w:pPr>
        <w:pStyle w:val="Sinespaciado"/>
        <w:jc w:val="center"/>
        <w:rPr>
          <w:rFonts w:ascii="Arial" w:hAnsi="Arial" w:cs="Arial"/>
          <w:b/>
          <w:sz w:val="24"/>
          <w:szCs w:val="24"/>
        </w:rPr>
      </w:pPr>
    </w:p>
    <w:p w14:paraId="73916D44" w14:textId="77777777" w:rsidR="00860537" w:rsidRDefault="00860537" w:rsidP="0080235B">
      <w:pPr>
        <w:pStyle w:val="Sinespaciado"/>
        <w:jc w:val="center"/>
        <w:rPr>
          <w:rFonts w:ascii="Arial" w:hAnsi="Arial" w:cs="Arial"/>
          <w:b/>
          <w:sz w:val="24"/>
          <w:szCs w:val="24"/>
        </w:rPr>
      </w:pPr>
    </w:p>
    <w:p w14:paraId="2352AE96" w14:textId="78566DF3" w:rsidR="00FF4F1B" w:rsidRDefault="00FF4F1B" w:rsidP="0080235B">
      <w:pPr>
        <w:pStyle w:val="Sinespaciado"/>
        <w:jc w:val="center"/>
        <w:rPr>
          <w:rFonts w:ascii="Arial" w:hAnsi="Arial" w:cs="Arial"/>
          <w:b/>
          <w:sz w:val="24"/>
          <w:szCs w:val="24"/>
        </w:rPr>
      </w:pPr>
    </w:p>
    <w:p w14:paraId="26C50BA6" w14:textId="705CA942" w:rsidR="00794E0C" w:rsidRDefault="00794E0C" w:rsidP="0080235B">
      <w:pPr>
        <w:pStyle w:val="Sinespaciado"/>
        <w:jc w:val="center"/>
        <w:rPr>
          <w:rFonts w:ascii="Arial" w:hAnsi="Arial" w:cs="Arial"/>
          <w:b/>
          <w:sz w:val="24"/>
          <w:szCs w:val="24"/>
        </w:rPr>
      </w:pPr>
    </w:p>
    <w:p w14:paraId="2DD62D88" w14:textId="0C9D8B42" w:rsidR="00794E0C" w:rsidRDefault="00794E0C" w:rsidP="0080235B">
      <w:pPr>
        <w:pStyle w:val="Sinespaciado"/>
        <w:jc w:val="center"/>
        <w:rPr>
          <w:rFonts w:ascii="Arial" w:hAnsi="Arial" w:cs="Arial"/>
          <w:b/>
          <w:sz w:val="24"/>
          <w:szCs w:val="24"/>
        </w:rPr>
      </w:pPr>
    </w:p>
    <w:p w14:paraId="12F41615" w14:textId="38FFD276" w:rsidR="00794E0C" w:rsidRDefault="00794E0C" w:rsidP="0080235B">
      <w:pPr>
        <w:pStyle w:val="Sinespaciado"/>
        <w:jc w:val="center"/>
        <w:rPr>
          <w:rFonts w:ascii="Arial" w:hAnsi="Arial" w:cs="Arial"/>
          <w:b/>
          <w:sz w:val="24"/>
          <w:szCs w:val="24"/>
        </w:rPr>
      </w:pPr>
    </w:p>
    <w:p w14:paraId="4939C080" w14:textId="479ABADA" w:rsidR="00794E0C" w:rsidRDefault="00794E0C" w:rsidP="0080235B">
      <w:pPr>
        <w:pStyle w:val="Sinespaciado"/>
        <w:jc w:val="center"/>
        <w:rPr>
          <w:rFonts w:ascii="Arial" w:hAnsi="Arial" w:cs="Arial"/>
          <w:b/>
          <w:sz w:val="24"/>
          <w:szCs w:val="24"/>
        </w:rPr>
      </w:pPr>
    </w:p>
    <w:p w14:paraId="0AC3B8CE" w14:textId="1195704F" w:rsidR="00794E0C" w:rsidRDefault="00794E0C" w:rsidP="0080235B">
      <w:pPr>
        <w:pStyle w:val="Sinespaciado"/>
        <w:jc w:val="center"/>
        <w:rPr>
          <w:rFonts w:ascii="Arial" w:hAnsi="Arial" w:cs="Arial"/>
          <w:b/>
          <w:sz w:val="24"/>
          <w:szCs w:val="24"/>
        </w:rPr>
      </w:pPr>
    </w:p>
    <w:p w14:paraId="75A26737" w14:textId="725EA62F" w:rsidR="00794E0C" w:rsidRDefault="00794E0C" w:rsidP="0080235B">
      <w:pPr>
        <w:pStyle w:val="Sinespaciado"/>
        <w:jc w:val="center"/>
        <w:rPr>
          <w:rFonts w:ascii="Arial" w:hAnsi="Arial" w:cs="Arial"/>
          <w:b/>
          <w:sz w:val="24"/>
          <w:szCs w:val="24"/>
        </w:rPr>
      </w:pPr>
    </w:p>
    <w:p w14:paraId="2CC97FEC" w14:textId="79C2835D" w:rsidR="00794E0C" w:rsidRDefault="003668A4" w:rsidP="00ED01A6">
      <w:pPr>
        <w:pStyle w:val="Sinespaciado"/>
        <w:spacing w:line="360" w:lineRule="auto"/>
        <w:jc w:val="center"/>
        <w:rPr>
          <w:rFonts w:ascii="Arial" w:hAnsi="Arial" w:cs="Arial"/>
          <w:b/>
          <w:sz w:val="72"/>
          <w:szCs w:val="72"/>
        </w:rPr>
      </w:pPr>
      <w:r w:rsidRPr="00E5518D">
        <w:rPr>
          <w:rFonts w:ascii="Arial" w:hAnsi="Arial" w:cs="Arial"/>
          <w:b/>
          <w:sz w:val="72"/>
          <w:szCs w:val="72"/>
        </w:rPr>
        <w:t>PROGRAMA ANUAL DE D</w:t>
      </w:r>
      <w:r w:rsidR="00E36904">
        <w:rPr>
          <w:rFonts w:ascii="Arial" w:hAnsi="Arial" w:cs="Arial"/>
          <w:b/>
          <w:sz w:val="72"/>
          <w:szCs w:val="72"/>
        </w:rPr>
        <w:t xml:space="preserve">ESARROLLO ARCHIVÍSTICO </w:t>
      </w:r>
      <w:r w:rsidR="00DB29FA">
        <w:rPr>
          <w:rFonts w:ascii="Arial" w:hAnsi="Arial" w:cs="Arial"/>
          <w:b/>
          <w:sz w:val="72"/>
          <w:szCs w:val="72"/>
        </w:rPr>
        <w:t>(</w:t>
      </w:r>
      <w:r w:rsidR="00E36904">
        <w:rPr>
          <w:rFonts w:ascii="Arial" w:hAnsi="Arial" w:cs="Arial"/>
          <w:b/>
          <w:sz w:val="72"/>
          <w:szCs w:val="72"/>
        </w:rPr>
        <w:t>PADA</w:t>
      </w:r>
      <w:r w:rsidR="00DB29FA">
        <w:rPr>
          <w:rFonts w:ascii="Arial" w:hAnsi="Arial" w:cs="Arial"/>
          <w:b/>
          <w:sz w:val="72"/>
          <w:szCs w:val="72"/>
        </w:rPr>
        <w:t>)</w:t>
      </w:r>
      <w:r w:rsidR="00E36904">
        <w:rPr>
          <w:rFonts w:ascii="Arial" w:hAnsi="Arial" w:cs="Arial"/>
          <w:b/>
          <w:sz w:val="72"/>
          <w:szCs w:val="72"/>
        </w:rPr>
        <w:t xml:space="preserve"> 2025</w:t>
      </w:r>
    </w:p>
    <w:p w14:paraId="6471E05B" w14:textId="7FB8E01E" w:rsidR="00E5518D" w:rsidRDefault="00E5518D" w:rsidP="00794E0C">
      <w:pPr>
        <w:pStyle w:val="Sinespaciado"/>
        <w:jc w:val="center"/>
        <w:rPr>
          <w:rFonts w:ascii="Arial" w:hAnsi="Arial" w:cs="Arial"/>
          <w:b/>
          <w:sz w:val="72"/>
          <w:szCs w:val="72"/>
        </w:rPr>
      </w:pPr>
    </w:p>
    <w:p w14:paraId="727ACFAA" w14:textId="6C7D94D5" w:rsidR="00E5518D" w:rsidRDefault="00E5518D" w:rsidP="00794E0C">
      <w:pPr>
        <w:pStyle w:val="Sinespaciado"/>
        <w:jc w:val="center"/>
        <w:rPr>
          <w:rFonts w:ascii="Arial" w:hAnsi="Arial" w:cs="Arial"/>
          <w:b/>
          <w:sz w:val="72"/>
          <w:szCs w:val="72"/>
        </w:rPr>
      </w:pPr>
    </w:p>
    <w:p w14:paraId="28C394C2" w14:textId="722EA72C" w:rsidR="00E5518D" w:rsidRDefault="00E5518D" w:rsidP="00794E0C">
      <w:pPr>
        <w:pStyle w:val="Sinespaciado"/>
        <w:jc w:val="center"/>
        <w:rPr>
          <w:rFonts w:ascii="Arial" w:hAnsi="Arial" w:cs="Arial"/>
          <w:b/>
          <w:sz w:val="72"/>
          <w:szCs w:val="72"/>
        </w:rPr>
      </w:pPr>
    </w:p>
    <w:p w14:paraId="02D034E1" w14:textId="088952D0" w:rsidR="00E5518D" w:rsidRDefault="00E5518D" w:rsidP="00794E0C">
      <w:pPr>
        <w:pStyle w:val="Sinespaciado"/>
        <w:jc w:val="center"/>
        <w:rPr>
          <w:rFonts w:ascii="Arial" w:hAnsi="Arial" w:cs="Arial"/>
          <w:b/>
          <w:sz w:val="72"/>
          <w:szCs w:val="72"/>
        </w:rPr>
      </w:pPr>
    </w:p>
    <w:p w14:paraId="173ABC73" w14:textId="435C4BCE" w:rsidR="00E5518D" w:rsidRDefault="00E5518D" w:rsidP="00794E0C">
      <w:pPr>
        <w:pStyle w:val="Sinespaciado"/>
        <w:jc w:val="center"/>
        <w:rPr>
          <w:rFonts w:ascii="Arial" w:hAnsi="Arial" w:cs="Arial"/>
          <w:b/>
          <w:sz w:val="72"/>
          <w:szCs w:val="72"/>
        </w:rPr>
      </w:pPr>
    </w:p>
    <w:p w14:paraId="46D4E5BB" w14:textId="2D9DAB7F" w:rsidR="00E5518D" w:rsidRPr="00E5518D" w:rsidRDefault="00E5518D" w:rsidP="00E5518D">
      <w:pPr>
        <w:pStyle w:val="Sinespaciado"/>
        <w:jc w:val="right"/>
        <w:rPr>
          <w:rFonts w:ascii="Arial" w:hAnsi="Arial" w:cs="Arial"/>
          <w:b/>
          <w:sz w:val="36"/>
          <w:szCs w:val="36"/>
        </w:rPr>
      </w:pPr>
      <w:r w:rsidRPr="00E5518D">
        <w:rPr>
          <w:rFonts w:ascii="Arial" w:hAnsi="Arial" w:cs="Arial"/>
          <w:b/>
          <w:sz w:val="36"/>
          <w:szCs w:val="36"/>
        </w:rPr>
        <w:t xml:space="preserve">Ayuntamiento </w:t>
      </w:r>
    </w:p>
    <w:p w14:paraId="14C8E22F" w14:textId="20A29B7D" w:rsidR="00E5518D" w:rsidRPr="00E5518D" w:rsidRDefault="00E5518D" w:rsidP="00E5518D">
      <w:pPr>
        <w:pStyle w:val="Sinespaciado"/>
        <w:jc w:val="right"/>
        <w:rPr>
          <w:rFonts w:ascii="Arial" w:hAnsi="Arial" w:cs="Arial"/>
          <w:b/>
          <w:sz w:val="36"/>
          <w:szCs w:val="36"/>
        </w:rPr>
      </w:pPr>
      <w:r w:rsidRPr="00E5518D">
        <w:rPr>
          <w:rFonts w:ascii="Arial" w:hAnsi="Arial" w:cs="Arial"/>
          <w:b/>
          <w:sz w:val="36"/>
          <w:szCs w:val="36"/>
        </w:rPr>
        <w:t xml:space="preserve">Eloxochitlán Hidalgo </w:t>
      </w:r>
    </w:p>
    <w:p w14:paraId="4E2B8DB9" w14:textId="77E8BE68" w:rsidR="00E5518D" w:rsidRPr="00E5518D" w:rsidRDefault="00E5518D" w:rsidP="00E5518D">
      <w:pPr>
        <w:pStyle w:val="Sinespaciado"/>
        <w:jc w:val="right"/>
        <w:rPr>
          <w:rFonts w:ascii="Arial" w:hAnsi="Arial" w:cs="Arial"/>
          <w:b/>
          <w:sz w:val="36"/>
          <w:szCs w:val="36"/>
        </w:rPr>
      </w:pPr>
    </w:p>
    <w:p w14:paraId="36DD9192" w14:textId="03ADBC35" w:rsidR="00E5518D" w:rsidRDefault="00E5518D" w:rsidP="00794E0C">
      <w:pPr>
        <w:pStyle w:val="Sinespaciado"/>
        <w:jc w:val="center"/>
        <w:rPr>
          <w:rFonts w:ascii="Arial" w:hAnsi="Arial" w:cs="Arial"/>
          <w:b/>
          <w:sz w:val="24"/>
          <w:szCs w:val="24"/>
        </w:rPr>
      </w:pPr>
    </w:p>
    <w:p w14:paraId="3B19E4BE" w14:textId="6B691C4C" w:rsidR="00DF1EC4" w:rsidRDefault="00DF1EC4" w:rsidP="00794E0C">
      <w:pPr>
        <w:pStyle w:val="Sinespaciado"/>
        <w:jc w:val="center"/>
        <w:rPr>
          <w:rFonts w:ascii="Arial" w:hAnsi="Arial" w:cs="Arial"/>
          <w:b/>
          <w:sz w:val="24"/>
          <w:szCs w:val="24"/>
        </w:rPr>
      </w:pPr>
    </w:p>
    <w:p w14:paraId="60D29548" w14:textId="726CC18D" w:rsidR="00DF1EC4" w:rsidRDefault="00DF1EC4" w:rsidP="00271A10">
      <w:pPr>
        <w:pStyle w:val="Sinespaciado"/>
        <w:rPr>
          <w:rFonts w:ascii="Arial" w:hAnsi="Arial" w:cs="Arial"/>
          <w:b/>
          <w:sz w:val="24"/>
          <w:szCs w:val="24"/>
        </w:rPr>
      </w:pPr>
    </w:p>
    <w:sdt>
      <w:sdtPr>
        <w:rPr>
          <w:rFonts w:asciiTheme="minorHAnsi" w:eastAsiaTheme="minorHAnsi" w:hAnsiTheme="minorHAnsi" w:cstheme="minorBidi"/>
          <w:color w:val="auto"/>
          <w:kern w:val="2"/>
          <w:sz w:val="22"/>
          <w:szCs w:val="22"/>
          <w:lang w:val="es-ES" w:eastAsia="en-US"/>
          <w14:ligatures w14:val="standardContextual"/>
        </w:rPr>
        <w:id w:val="-617447282"/>
        <w:docPartObj>
          <w:docPartGallery w:val="Table of Contents"/>
          <w:docPartUnique/>
        </w:docPartObj>
      </w:sdtPr>
      <w:sdtEndPr>
        <w:rPr>
          <w:b/>
          <w:bCs/>
        </w:rPr>
      </w:sdtEndPr>
      <w:sdtContent>
        <w:p w14:paraId="214CB9AE" w14:textId="00D22F99" w:rsidR="00A43045" w:rsidRPr="0034467A" w:rsidRDefault="00A43045">
          <w:pPr>
            <w:pStyle w:val="TtuloTDC"/>
            <w:rPr>
              <w:b/>
              <w:color w:val="auto"/>
            </w:rPr>
          </w:pPr>
          <w:r w:rsidRPr="00B1283D">
            <w:rPr>
              <w:b/>
              <w:lang w:val="es-ES"/>
            </w:rPr>
            <w:t>Contenido</w:t>
          </w:r>
        </w:p>
        <w:p w14:paraId="46998224" w14:textId="7D06DFA3" w:rsidR="000B7354" w:rsidRDefault="00A43045">
          <w:pPr>
            <w:pStyle w:val="TDC1"/>
            <w:tabs>
              <w:tab w:val="right" w:leader="dot" w:pos="9111"/>
            </w:tabs>
            <w:rPr>
              <w:rFonts w:eastAsiaTheme="minorEastAsia"/>
              <w:noProof/>
              <w:kern w:val="0"/>
              <w:lang w:val="es-MX" w:eastAsia="es-MX"/>
              <w14:ligatures w14:val="none"/>
            </w:rPr>
          </w:pPr>
          <w:r w:rsidRPr="0034467A">
            <w:rPr>
              <w:b/>
              <w:bCs/>
              <w:lang w:val="es-ES"/>
            </w:rPr>
            <w:fldChar w:fldCharType="begin"/>
          </w:r>
          <w:r w:rsidRPr="0034467A">
            <w:rPr>
              <w:b/>
              <w:bCs/>
              <w:lang w:val="es-ES"/>
            </w:rPr>
            <w:instrText xml:space="preserve"> TOC \o "1-3" \h \z \u </w:instrText>
          </w:r>
          <w:r w:rsidRPr="0034467A">
            <w:rPr>
              <w:b/>
              <w:bCs/>
              <w:lang w:val="es-ES"/>
            </w:rPr>
            <w:fldChar w:fldCharType="separate"/>
          </w:r>
          <w:hyperlink w:anchor="_Toc188356565" w:history="1">
            <w:r w:rsidR="000B7354" w:rsidRPr="00AE4ADD">
              <w:rPr>
                <w:rStyle w:val="Hipervnculo"/>
                <w:noProof/>
              </w:rPr>
              <w:t>PRESENTACIÓN</w:t>
            </w:r>
            <w:r w:rsidR="000B7354">
              <w:rPr>
                <w:noProof/>
                <w:webHidden/>
              </w:rPr>
              <w:tab/>
            </w:r>
            <w:r w:rsidR="000B7354">
              <w:rPr>
                <w:noProof/>
                <w:webHidden/>
              </w:rPr>
              <w:fldChar w:fldCharType="begin"/>
            </w:r>
            <w:r w:rsidR="000B7354">
              <w:rPr>
                <w:noProof/>
                <w:webHidden/>
              </w:rPr>
              <w:instrText xml:space="preserve"> PAGEREF _Toc188356565 \h </w:instrText>
            </w:r>
            <w:r w:rsidR="000B7354">
              <w:rPr>
                <w:noProof/>
                <w:webHidden/>
              </w:rPr>
            </w:r>
            <w:r w:rsidR="000B7354">
              <w:rPr>
                <w:noProof/>
                <w:webHidden/>
              </w:rPr>
              <w:fldChar w:fldCharType="separate"/>
            </w:r>
            <w:r w:rsidR="000B7354">
              <w:rPr>
                <w:noProof/>
                <w:webHidden/>
              </w:rPr>
              <w:t>3</w:t>
            </w:r>
            <w:r w:rsidR="000B7354">
              <w:rPr>
                <w:noProof/>
                <w:webHidden/>
              </w:rPr>
              <w:fldChar w:fldCharType="end"/>
            </w:r>
          </w:hyperlink>
        </w:p>
        <w:p w14:paraId="0A22770C" w14:textId="694B82B7" w:rsidR="000B7354" w:rsidRDefault="001F2BEA">
          <w:pPr>
            <w:pStyle w:val="TDC1"/>
            <w:tabs>
              <w:tab w:val="left" w:pos="440"/>
              <w:tab w:val="right" w:leader="dot" w:pos="9111"/>
            </w:tabs>
            <w:rPr>
              <w:rFonts w:eastAsiaTheme="minorEastAsia"/>
              <w:noProof/>
              <w:kern w:val="0"/>
              <w:lang w:val="es-MX" w:eastAsia="es-MX"/>
              <w14:ligatures w14:val="none"/>
            </w:rPr>
          </w:pPr>
          <w:hyperlink w:anchor="_Toc188356566" w:history="1">
            <w:r w:rsidR="000B7354" w:rsidRPr="00AE4ADD">
              <w:rPr>
                <w:rStyle w:val="Hipervnculo"/>
                <w:noProof/>
              </w:rPr>
              <w:t>1.</w:t>
            </w:r>
            <w:r w:rsidR="000B7354">
              <w:rPr>
                <w:rFonts w:eastAsiaTheme="minorEastAsia"/>
                <w:noProof/>
                <w:kern w:val="0"/>
                <w:lang w:val="es-MX" w:eastAsia="es-MX"/>
                <w14:ligatures w14:val="none"/>
              </w:rPr>
              <w:tab/>
            </w:r>
            <w:r w:rsidR="000B7354" w:rsidRPr="00AE4ADD">
              <w:rPr>
                <w:rStyle w:val="Hipervnculo"/>
                <w:noProof/>
              </w:rPr>
              <w:t>MARCO DE REFERENCIA Y MARCO LEGAL</w:t>
            </w:r>
            <w:r w:rsidR="000B7354">
              <w:rPr>
                <w:noProof/>
                <w:webHidden/>
              </w:rPr>
              <w:tab/>
            </w:r>
            <w:r w:rsidR="000B7354">
              <w:rPr>
                <w:noProof/>
                <w:webHidden/>
              </w:rPr>
              <w:fldChar w:fldCharType="begin"/>
            </w:r>
            <w:r w:rsidR="000B7354">
              <w:rPr>
                <w:noProof/>
                <w:webHidden/>
              </w:rPr>
              <w:instrText xml:space="preserve"> PAGEREF _Toc188356566 \h </w:instrText>
            </w:r>
            <w:r w:rsidR="000B7354">
              <w:rPr>
                <w:noProof/>
                <w:webHidden/>
              </w:rPr>
            </w:r>
            <w:r w:rsidR="000B7354">
              <w:rPr>
                <w:noProof/>
                <w:webHidden/>
              </w:rPr>
              <w:fldChar w:fldCharType="separate"/>
            </w:r>
            <w:r w:rsidR="000B7354">
              <w:rPr>
                <w:noProof/>
                <w:webHidden/>
              </w:rPr>
              <w:t>4</w:t>
            </w:r>
            <w:r w:rsidR="000B7354">
              <w:rPr>
                <w:noProof/>
                <w:webHidden/>
              </w:rPr>
              <w:fldChar w:fldCharType="end"/>
            </w:r>
          </w:hyperlink>
        </w:p>
        <w:p w14:paraId="673DC446" w14:textId="41A14EB0" w:rsidR="000B7354" w:rsidRDefault="001F2BEA">
          <w:pPr>
            <w:pStyle w:val="TDC1"/>
            <w:tabs>
              <w:tab w:val="left" w:pos="440"/>
              <w:tab w:val="right" w:leader="dot" w:pos="9111"/>
            </w:tabs>
            <w:rPr>
              <w:rFonts w:eastAsiaTheme="minorEastAsia"/>
              <w:noProof/>
              <w:kern w:val="0"/>
              <w:lang w:val="es-MX" w:eastAsia="es-MX"/>
              <w14:ligatures w14:val="none"/>
            </w:rPr>
          </w:pPr>
          <w:hyperlink w:anchor="_Toc188356567" w:history="1">
            <w:r w:rsidR="000B7354" w:rsidRPr="00AE4ADD">
              <w:rPr>
                <w:rStyle w:val="Hipervnculo"/>
                <w:noProof/>
              </w:rPr>
              <w:t>2.</w:t>
            </w:r>
            <w:r w:rsidR="000B7354">
              <w:rPr>
                <w:rFonts w:eastAsiaTheme="minorEastAsia"/>
                <w:noProof/>
                <w:kern w:val="0"/>
                <w:lang w:val="es-MX" w:eastAsia="es-MX"/>
                <w14:ligatures w14:val="none"/>
              </w:rPr>
              <w:tab/>
            </w:r>
            <w:r w:rsidR="000B7354" w:rsidRPr="00AE4ADD">
              <w:rPr>
                <w:rStyle w:val="Hipervnculo"/>
                <w:noProof/>
              </w:rPr>
              <w:t>JUSTIFICACIÓN</w:t>
            </w:r>
            <w:r w:rsidR="000B7354">
              <w:rPr>
                <w:noProof/>
                <w:webHidden/>
              </w:rPr>
              <w:tab/>
            </w:r>
            <w:r w:rsidR="000B7354">
              <w:rPr>
                <w:noProof/>
                <w:webHidden/>
              </w:rPr>
              <w:fldChar w:fldCharType="begin"/>
            </w:r>
            <w:r w:rsidR="000B7354">
              <w:rPr>
                <w:noProof/>
                <w:webHidden/>
              </w:rPr>
              <w:instrText xml:space="preserve"> PAGEREF _Toc188356567 \h </w:instrText>
            </w:r>
            <w:r w:rsidR="000B7354">
              <w:rPr>
                <w:noProof/>
                <w:webHidden/>
              </w:rPr>
            </w:r>
            <w:r w:rsidR="000B7354">
              <w:rPr>
                <w:noProof/>
                <w:webHidden/>
              </w:rPr>
              <w:fldChar w:fldCharType="separate"/>
            </w:r>
            <w:r w:rsidR="000B7354">
              <w:rPr>
                <w:noProof/>
                <w:webHidden/>
              </w:rPr>
              <w:t>5</w:t>
            </w:r>
            <w:r w:rsidR="000B7354">
              <w:rPr>
                <w:noProof/>
                <w:webHidden/>
              </w:rPr>
              <w:fldChar w:fldCharType="end"/>
            </w:r>
          </w:hyperlink>
        </w:p>
        <w:p w14:paraId="479FA51E" w14:textId="386A32A9" w:rsidR="000B7354" w:rsidRDefault="001F2BEA">
          <w:pPr>
            <w:pStyle w:val="TDC1"/>
            <w:tabs>
              <w:tab w:val="left" w:pos="440"/>
              <w:tab w:val="right" w:leader="dot" w:pos="9111"/>
            </w:tabs>
            <w:rPr>
              <w:rFonts w:eastAsiaTheme="minorEastAsia"/>
              <w:noProof/>
              <w:kern w:val="0"/>
              <w:lang w:val="es-MX" w:eastAsia="es-MX"/>
              <w14:ligatures w14:val="none"/>
            </w:rPr>
          </w:pPr>
          <w:hyperlink w:anchor="_Toc188356568" w:history="1">
            <w:r w:rsidR="000B7354" w:rsidRPr="00AE4ADD">
              <w:rPr>
                <w:rStyle w:val="Hipervnculo"/>
                <w:noProof/>
              </w:rPr>
              <w:t>3.</w:t>
            </w:r>
            <w:r w:rsidR="000B7354">
              <w:rPr>
                <w:rFonts w:eastAsiaTheme="minorEastAsia"/>
                <w:noProof/>
                <w:kern w:val="0"/>
                <w:lang w:val="es-MX" w:eastAsia="es-MX"/>
                <w14:ligatures w14:val="none"/>
              </w:rPr>
              <w:tab/>
            </w:r>
            <w:r w:rsidR="000B7354" w:rsidRPr="00AE4ADD">
              <w:rPr>
                <w:rStyle w:val="Hipervnculo"/>
                <w:noProof/>
              </w:rPr>
              <w:t>OBJETIVOS</w:t>
            </w:r>
            <w:r w:rsidR="000B7354">
              <w:rPr>
                <w:noProof/>
                <w:webHidden/>
              </w:rPr>
              <w:tab/>
            </w:r>
            <w:r w:rsidR="000B7354">
              <w:rPr>
                <w:noProof/>
                <w:webHidden/>
              </w:rPr>
              <w:fldChar w:fldCharType="begin"/>
            </w:r>
            <w:r w:rsidR="000B7354">
              <w:rPr>
                <w:noProof/>
                <w:webHidden/>
              </w:rPr>
              <w:instrText xml:space="preserve"> PAGEREF _Toc188356568 \h </w:instrText>
            </w:r>
            <w:r w:rsidR="000B7354">
              <w:rPr>
                <w:noProof/>
                <w:webHidden/>
              </w:rPr>
            </w:r>
            <w:r w:rsidR="000B7354">
              <w:rPr>
                <w:noProof/>
                <w:webHidden/>
              </w:rPr>
              <w:fldChar w:fldCharType="separate"/>
            </w:r>
            <w:r w:rsidR="000B7354">
              <w:rPr>
                <w:noProof/>
                <w:webHidden/>
              </w:rPr>
              <w:t>6</w:t>
            </w:r>
            <w:r w:rsidR="000B7354">
              <w:rPr>
                <w:noProof/>
                <w:webHidden/>
              </w:rPr>
              <w:fldChar w:fldCharType="end"/>
            </w:r>
          </w:hyperlink>
        </w:p>
        <w:p w14:paraId="528E5B1F" w14:textId="3BD8447D" w:rsidR="000B7354" w:rsidRDefault="001F2BEA">
          <w:pPr>
            <w:pStyle w:val="TDC1"/>
            <w:tabs>
              <w:tab w:val="right" w:leader="dot" w:pos="9111"/>
            </w:tabs>
            <w:rPr>
              <w:rFonts w:eastAsiaTheme="minorEastAsia"/>
              <w:noProof/>
              <w:kern w:val="0"/>
              <w:lang w:val="es-MX" w:eastAsia="es-MX"/>
              <w14:ligatures w14:val="none"/>
            </w:rPr>
          </w:pPr>
          <w:hyperlink w:anchor="_Toc188356569" w:history="1">
            <w:r w:rsidR="000B7354" w:rsidRPr="00AE4ADD">
              <w:rPr>
                <w:rStyle w:val="Hipervnculo"/>
                <w:noProof/>
              </w:rPr>
              <w:t>I. PLANEACIÓN</w:t>
            </w:r>
            <w:r w:rsidR="000B7354">
              <w:rPr>
                <w:noProof/>
                <w:webHidden/>
              </w:rPr>
              <w:tab/>
            </w:r>
            <w:r w:rsidR="000B7354">
              <w:rPr>
                <w:noProof/>
                <w:webHidden/>
              </w:rPr>
              <w:fldChar w:fldCharType="begin"/>
            </w:r>
            <w:r w:rsidR="000B7354">
              <w:rPr>
                <w:noProof/>
                <w:webHidden/>
              </w:rPr>
              <w:instrText xml:space="preserve"> PAGEREF _Toc188356569 \h </w:instrText>
            </w:r>
            <w:r w:rsidR="000B7354">
              <w:rPr>
                <w:noProof/>
                <w:webHidden/>
              </w:rPr>
            </w:r>
            <w:r w:rsidR="000B7354">
              <w:rPr>
                <w:noProof/>
                <w:webHidden/>
              </w:rPr>
              <w:fldChar w:fldCharType="separate"/>
            </w:r>
            <w:r w:rsidR="000B7354">
              <w:rPr>
                <w:noProof/>
                <w:webHidden/>
              </w:rPr>
              <w:t>7</w:t>
            </w:r>
            <w:r w:rsidR="000B7354">
              <w:rPr>
                <w:noProof/>
                <w:webHidden/>
              </w:rPr>
              <w:fldChar w:fldCharType="end"/>
            </w:r>
          </w:hyperlink>
        </w:p>
        <w:p w14:paraId="3A4A8B54" w14:textId="1CAE9311" w:rsidR="000B7354" w:rsidRDefault="001F2BEA">
          <w:pPr>
            <w:pStyle w:val="TDC1"/>
            <w:tabs>
              <w:tab w:val="right" w:leader="dot" w:pos="9111"/>
            </w:tabs>
            <w:rPr>
              <w:rFonts w:eastAsiaTheme="minorEastAsia"/>
              <w:noProof/>
              <w:kern w:val="0"/>
              <w:lang w:val="es-MX" w:eastAsia="es-MX"/>
              <w14:ligatures w14:val="none"/>
            </w:rPr>
          </w:pPr>
          <w:hyperlink w:anchor="_Toc188356570" w:history="1">
            <w:r w:rsidR="000B7354" w:rsidRPr="00AE4ADD">
              <w:rPr>
                <w:rStyle w:val="Hipervnculo"/>
                <w:noProof/>
              </w:rPr>
              <w:t>4.1 REQUISITOS</w:t>
            </w:r>
            <w:r w:rsidR="000B7354">
              <w:rPr>
                <w:noProof/>
                <w:webHidden/>
              </w:rPr>
              <w:tab/>
            </w:r>
            <w:r w:rsidR="000B7354">
              <w:rPr>
                <w:noProof/>
                <w:webHidden/>
              </w:rPr>
              <w:fldChar w:fldCharType="begin"/>
            </w:r>
            <w:r w:rsidR="000B7354">
              <w:rPr>
                <w:noProof/>
                <w:webHidden/>
              </w:rPr>
              <w:instrText xml:space="preserve"> PAGEREF _Toc188356570 \h </w:instrText>
            </w:r>
            <w:r w:rsidR="000B7354">
              <w:rPr>
                <w:noProof/>
                <w:webHidden/>
              </w:rPr>
            </w:r>
            <w:r w:rsidR="000B7354">
              <w:rPr>
                <w:noProof/>
                <w:webHidden/>
              </w:rPr>
              <w:fldChar w:fldCharType="separate"/>
            </w:r>
            <w:r w:rsidR="000B7354">
              <w:rPr>
                <w:noProof/>
                <w:webHidden/>
              </w:rPr>
              <w:t>7</w:t>
            </w:r>
            <w:r w:rsidR="000B7354">
              <w:rPr>
                <w:noProof/>
                <w:webHidden/>
              </w:rPr>
              <w:fldChar w:fldCharType="end"/>
            </w:r>
          </w:hyperlink>
        </w:p>
        <w:p w14:paraId="58CFF1E7" w14:textId="2779220B" w:rsidR="000B7354" w:rsidRDefault="001F2BEA">
          <w:pPr>
            <w:pStyle w:val="TDC1"/>
            <w:tabs>
              <w:tab w:val="right" w:leader="dot" w:pos="9111"/>
            </w:tabs>
            <w:rPr>
              <w:rFonts w:eastAsiaTheme="minorEastAsia"/>
              <w:noProof/>
              <w:kern w:val="0"/>
              <w:lang w:val="es-MX" w:eastAsia="es-MX"/>
              <w14:ligatures w14:val="none"/>
            </w:rPr>
          </w:pPr>
          <w:hyperlink w:anchor="_Toc188356571" w:history="1">
            <w:r w:rsidR="000B7354" w:rsidRPr="00AE4ADD">
              <w:rPr>
                <w:rStyle w:val="Hipervnculo"/>
                <w:noProof/>
              </w:rPr>
              <w:t>4.2 ALCALCE</w:t>
            </w:r>
            <w:r w:rsidR="000B7354">
              <w:rPr>
                <w:noProof/>
                <w:webHidden/>
              </w:rPr>
              <w:tab/>
            </w:r>
            <w:r w:rsidR="000B7354">
              <w:rPr>
                <w:noProof/>
                <w:webHidden/>
              </w:rPr>
              <w:fldChar w:fldCharType="begin"/>
            </w:r>
            <w:r w:rsidR="000B7354">
              <w:rPr>
                <w:noProof/>
                <w:webHidden/>
              </w:rPr>
              <w:instrText xml:space="preserve"> PAGEREF _Toc188356571 \h </w:instrText>
            </w:r>
            <w:r w:rsidR="000B7354">
              <w:rPr>
                <w:noProof/>
                <w:webHidden/>
              </w:rPr>
            </w:r>
            <w:r w:rsidR="000B7354">
              <w:rPr>
                <w:noProof/>
                <w:webHidden/>
              </w:rPr>
              <w:fldChar w:fldCharType="separate"/>
            </w:r>
            <w:r w:rsidR="000B7354">
              <w:rPr>
                <w:noProof/>
                <w:webHidden/>
              </w:rPr>
              <w:t>7</w:t>
            </w:r>
            <w:r w:rsidR="000B7354">
              <w:rPr>
                <w:noProof/>
                <w:webHidden/>
              </w:rPr>
              <w:fldChar w:fldCharType="end"/>
            </w:r>
          </w:hyperlink>
        </w:p>
        <w:p w14:paraId="3C800355" w14:textId="7C4C7FBD" w:rsidR="000B7354" w:rsidRDefault="001F2BEA">
          <w:pPr>
            <w:pStyle w:val="TDC1"/>
            <w:tabs>
              <w:tab w:val="right" w:leader="dot" w:pos="9111"/>
            </w:tabs>
            <w:rPr>
              <w:rFonts w:eastAsiaTheme="minorEastAsia"/>
              <w:noProof/>
              <w:kern w:val="0"/>
              <w:lang w:val="es-MX" w:eastAsia="es-MX"/>
              <w14:ligatures w14:val="none"/>
            </w:rPr>
          </w:pPr>
          <w:hyperlink w:anchor="_Toc188356572" w:history="1">
            <w:r w:rsidR="000B7354" w:rsidRPr="00AE4ADD">
              <w:rPr>
                <w:rStyle w:val="Hipervnculo"/>
                <w:noProof/>
              </w:rPr>
              <w:t>4.3 ENTREGABLES</w:t>
            </w:r>
            <w:r w:rsidR="000B7354">
              <w:rPr>
                <w:noProof/>
                <w:webHidden/>
              </w:rPr>
              <w:tab/>
            </w:r>
            <w:r w:rsidR="000B7354">
              <w:rPr>
                <w:noProof/>
                <w:webHidden/>
              </w:rPr>
              <w:fldChar w:fldCharType="begin"/>
            </w:r>
            <w:r w:rsidR="000B7354">
              <w:rPr>
                <w:noProof/>
                <w:webHidden/>
              </w:rPr>
              <w:instrText xml:space="preserve"> PAGEREF _Toc188356572 \h </w:instrText>
            </w:r>
            <w:r w:rsidR="000B7354">
              <w:rPr>
                <w:noProof/>
                <w:webHidden/>
              </w:rPr>
            </w:r>
            <w:r w:rsidR="000B7354">
              <w:rPr>
                <w:noProof/>
                <w:webHidden/>
              </w:rPr>
              <w:fldChar w:fldCharType="separate"/>
            </w:r>
            <w:r w:rsidR="000B7354">
              <w:rPr>
                <w:noProof/>
                <w:webHidden/>
              </w:rPr>
              <w:t>7</w:t>
            </w:r>
            <w:r w:rsidR="000B7354">
              <w:rPr>
                <w:noProof/>
                <w:webHidden/>
              </w:rPr>
              <w:fldChar w:fldCharType="end"/>
            </w:r>
          </w:hyperlink>
        </w:p>
        <w:p w14:paraId="160CBA9C" w14:textId="25950D7D" w:rsidR="000B7354" w:rsidRDefault="001F2BEA">
          <w:pPr>
            <w:pStyle w:val="TDC1"/>
            <w:tabs>
              <w:tab w:val="right" w:leader="dot" w:pos="9111"/>
            </w:tabs>
            <w:rPr>
              <w:rFonts w:eastAsiaTheme="minorEastAsia"/>
              <w:noProof/>
              <w:kern w:val="0"/>
              <w:lang w:val="es-MX" w:eastAsia="es-MX"/>
              <w14:ligatures w14:val="none"/>
            </w:rPr>
          </w:pPr>
          <w:hyperlink w:anchor="_Toc188356573" w:history="1">
            <w:r w:rsidR="000B7354" w:rsidRPr="00AE4ADD">
              <w:rPr>
                <w:rStyle w:val="Hipervnculo"/>
                <w:noProof/>
              </w:rPr>
              <w:t>4.4 ACTIVIDADES</w:t>
            </w:r>
            <w:r w:rsidR="000B7354">
              <w:rPr>
                <w:noProof/>
                <w:webHidden/>
              </w:rPr>
              <w:tab/>
            </w:r>
            <w:r w:rsidR="000B7354">
              <w:rPr>
                <w:noProof/>
                <w:webHidden/>
              </w:rPr>
              <w:fldChar w:fldCharType="begin"/>
            </w:r>
            <w:r w:rsidR="000B7354">
              <w:rPr>
                <w:noProof/>
                <w:webHidden/>
              </w:rPr>
              <w:instrText xml:space="preserve"> PAGEREF _Toc188356573 \h </w:instrText>
            </w:r>
            <w:r w:rsidR="000B7354">
              <w:rPr>
                <w:noProof/>
                <w:webHidden/>
              </w:rPr>
            </w:r>
            <w:r w:rsidR="000B7354">
              <w:rPr>
                <w:noProof/>
                <w:webHidden/>
              </w:rPr>
              <w:fldChar w:fldCharType="separate"/>
            </w:r>
            <w:r w:rsidR="000B7354">
              <w:rPr>
                <w:noProof/>
                <w:webHidden/>
              </w:rPr>
              <w:t>8</w:t>
            </w:r>
            <w:r w:rsidR="000B7354">
              <w:rPr>
                <w:noProof/>
                <w:webHidden/>
              </w:rPr>
              <w:fldChar w:fldCharType="end"/>
            </w:r>
          </w:hyperlink>
        </w:p>
        <w:p w14:paraId="015FA747" w14:textId="4EFC89C4" w:rsidR="000B7354" w:rsidRDefault="001F2BEA">
          <w:pPr>
            <w:pStyle w:val="TDC1"/>
            <w:tabs>
              <w:tab w:val="right" w:leader="dot" w:pos="9111"/>
            </w:tabs>
            <w:rPr>
              <w:rFonts w:eastAsiaTheme="minorEastAsia"/>
              <w:noProof/>
              <w:kern w:val="0"/>
              <w:lang w:val="es-MX" w:eastAsia="es-MX"/>
              <w14:ligatures w14:val="none"/>
            </w:rPr>
          </w:pPr>
          <w:hyperlink w:anchor="_Toc188356574" w:history="1">
            <w:r w:rsidR="000B7354" w:rsidRPr="00AE4ADD">
              <w:rPr>
                <w:rStyle w:val="Hipervnculo"/>
                <w:noProof/>
              </w:rPr>
              <w:t>4.5 RECURSOS</w:t>
            </w:r>
            <w:r w:rsidR="000B7354">
              <w:rPr>
                <w:noProof/>
                <w:webHidden/>
              </w:rPr>
              <w:tab/>
            </w:r>
            <w:r w:rsidR="000B7354">
              <w:rPr>
                <w:noProof/>
                <w:webHidden/>
              </w:rPr>
              <w:fldChar w:fldCharType="begin"/>
            </w:r>
            <w:r w:rsidR="000B7354">
              <w:rPr>
                <w:noProof/>
                <w:webHidden/>
              </w:rPr>
              <w:instrText xml:space="preserve"> PAGEREF _Toc188356574 \h </w:instrText>
            </w:r>
            <w:r w:rsidR="000B7354">
              <w:rPr>
                <w:noProof/>
                <w:webHidden/>
              </w:rPr>
            </w:r>
            <w:r w:rsidR="000B7354">
              <w:rPr>
                <w:noProof/>
                <w:webHidden/>
              </w:rPr>
              <w:fldChar w:fldCharType="separate"/>
            </w:r>
            <w:r w:rsidR="000B7354">
              <w:rPr>
                <w:noProof/>
                <w:webHidden/>
              </w:rPr>
              <w:t>9</w:t>
            </w:r>
            <w:r w:rsidR="000B7354">
              <w:rPr>
                <w:noProof/>
                <w:webHidden/>
              </w:rPr>
              <w:fldChar w:fldCharType="end"/>
            </w:r>
          </w:hyperlink>
        </w:p>
        <w:p w14:paraId="4DA0EF89" w14:textId="61F2544D" w:rsidR="000B7354" w:rsidRDefault="001F2BEA">
          <w:pPr>
            <w:pStyle w:val="TDC2"/>
            <w:tabs>
              <w:tab w:val="right" w:leader="dot" w:pos="9111"/>
            </w:tabs>
            <w:rPr>
              <w:rFonts w:eastAsiaTheme="minorEastAsia"/>
              <w:noProof/>
              <w:kern w:val="0"/>
              <w:lang w:val="es-MX" w:eastAsia="es-MX"/>
              <w14:ligatures w14:val="none"/>
            </w:rPr>
          </w:pPr>
          <w:hyperlink w:anchor="_Toc188356575" w:history="1">
            <w:r w:rsidR="000B7354" w:rsidRPr="00AE4ADD">
              <w:rPr>
                <w:rStyle w:val="Hipervnculo"/>
                <w:noProof/>
              </w:rPr>
              <w:t>4.5.1 RECURSOS HUMANOS</w:t>
            </w:r>
            <w:r w:rsidR="000B7354">
              <w:rPr>
                <w:noProof/>
                <w:webHidden/>
              </w:rPr>
              <w:tab/>
            </w:r>
            <w:r w:rsidR="000B7354">
              <w:rPr>
                <w:noProof/>
                <w:webHidden/>
              </w:rPr>
              <w:fldChar w:fldCharType="begin"/>
            </w:r>
            <w:r w:rsidR="000B7354">
              <w:rPr>
                <w:noProof/>
                <w:webHidden/>
              </w:rPr>
              <w:instrText xml:space="preserve"> PAGEREF _Toc188356575 \h </w:instrText>
            </w:r>
            <w:r w:rsidR="000B7354">
              <w:rPr>
                <w:noProof/>
                <w:webHidden/>
              </w:rPr>
            </w:r>
            <w:r w:rsidR="000B7354">
              <w:rPr>
                <w:noProof/>
                <w:webHidden/>
              </w:rPr>
              <w:fldChar w:fldCharType="separate"/>
            </w:r>
            <w:r w:rsidR="000B7354">
              <w:rPr>
                <w:noProof/>
                <w:webHidden/>
              </w:rPr>
              <w:t>9</w:t>
            </w:r>
            <w:r w:rsidR="000B7354">
              <w:rPr>
                <w:noProof/>
                <w:webHidden/>
              </w:rPr>
              <w:fldChar w:fldCharType="end"/>
            </w:r>
          </w:hyperlink>
        </w:p>
        <w:p w14:paraId="32124312" w14:textId="7F7EB326" w:rsidR="000B7354" w:rsidRDefault="001F2BEA">
          <w:pPr>
            <w:pStyle w:val="TDC2"/>
            <w:tabs>
              <w:tab w:val="right" w:leader="dot" w:pos="9111"/>
            </w:tabs>
            <w:rPr>
              <w:rFonts w:eastAsiaTheme="minorEastAsia"/>
              <w:noProof/>
              <w:kern w:val="0"/>
              <w:lang w:val="es-MX" w:eastAsia="es-MX"/>
              <w14:ligatures w14:val="none"/>
            </w:rPr>
          </w:pPr>
          <w:hyperlink w:anchor="_Toc188356576" w:history="1">
            <w:r w:rsidR="000B7354" w:rsidRPr="00AE4ADD">
              <w:rPr>
                <w:rStyle w:val="Hipervnculo"/>
                <w:noProof/>
              </w:rPr>
              <w:t>4.5.2 RECURSOS MATERIALES</w:t>
            </w:r>
            <w:r w:rsidR="000B7354">
              <w:rPr>
                <w:noProof/>
                <w:webHidden/>
              </w:rPr>
              <w:tab/>
            </w:r>
            <w:r w:rsidR="000B7354">
              <w:rPr>
                <w:noProof/>
                <w:webHidden/>
              </w:rPr>
              <w:fldChar w:fldCharType="begin"/>
            </w:r>
            <w:r w:rsidR="000B7354">
              <w:rPr>
                <w:noProof/>
                <w:webHidden/>
              </w:rPr>
              <w:instrText xml:space="preserve"> PAGEREF _Toc188356576 \h </w:instrText>
            </w:r>
            <w:r w:rsidR="000B7354">
              <w:rPr>
                <w:noProof/>
                <w:webHidden/>
              </w:rPr>
            </w:r>
            <w:r w:rsidR="000B7354">
              <w:rPr>
                <w:noProof/>
                <w:webHidden/>
              </w:rPr>
              <w:fldChar w:fldCharType="separate"/>
            </w:r>
            <w:r w:rsidR="000B7354">
              <w:rPr>
                <w:noProof/>
                <w:webHidden/>
              </w:rPr>
              <w:t>10</w:t>
            </w:r>
            <w:r w:rsidR="000B7354">
              <w:rPr>
                <w:noProof/>
                <w:webHidden/>
              </w:rPr>
              <w:fldChar w:fldCharType="end"/>
            </w:r>
          </w:hyperlink>
        </w:p>
        <w:p w14:paraId="01A3E8DA" w14:textId="1FA3D7F1" w:rsidR="000B7354" w:rsidRDefault="001F2BEA">
          <w:pPr>
            <w:pStyle w:val="TDC1"/>
            <w:tabs>
              <w:tab w:val="right" w:leader="dot" w:pos="9111"/>
            </w:tabs>
            <w:rPr>
              <w:rFonts w:eastAsiaTheme="minorEastAsia"/>
              <w:noProof/>
              <w:kern w:val="0"/>
              <w:lang w:val="es-MX" w:eastAsia="es-MX"/>
              <w14:ligatures w14:val="none"/>
            </w:rPr>
          </w:pPr>
          <w:hyperlink w:anchor="_Toc188356577" w:history="1">
            <w:r w:rsidR="000B7354" w:rsidRPr="00AE4ADD">
              <w:rPr>
                <w:rStyle w:val="Hipervnculo"/>
                <w:noProof/>
              </w:rPr>
              <w:t>4.6 TIEMPO DE IMPLEMENTACIÓN</w:t>
            </w:r>
            <w:r w:rsidR="000B7354">
              <w:rPr>
                <w:noProof/>
                <w:webHidden/>
              </w:rPr>
              <w:tab/>
            </w:r>
            <w:r w:rsidR="000B7354">
              <w:rPr>
                <w:noProof/>
                <w:webHidden/>
              </w:rPr>
              <w:fldChar w:fldCharType="begin"/>
            </w:r>
            <w:r w:rsidR="000B7354">
              <w:rPr>
                <w:noProof/>
                <w:webHidden/>
              </w:rPr>
              <w:instrText xml:space="preserve"> PAGEREF _Toc188356577 \h </w:instrText>
            </w:r>
            <w:r w:rsidR="000B7354">
              <w:rPr>
                <w:noProof/>
                <w:webHidden/>
              </w:rPr>
            </w:r>
            <w:r w:rsidR="000B7354">
              <w:rPr>
                <w:noProof/>
                <w:webHidden/>
              </w:rPr>
              <w:fldChar w:fldCharType="separate"/>
            </w:r>
            <w:r w:rsidR="000B7354">
              <w:rPr>
                <w:noProof/>
                <w:webHidden/>
              </w:rPr>
              <w:t>11</w:t>
            </w:r>
            <w:r w:rsidR="000B7354">
              <w:rPr>
                <w:noProof/>
                <w:webHidden/>
              </w:rPr>
              <w:fldChar w:fldCharType="end"/>
            </w:r>
          </w:hyperlink>
        </w:p>
        <w:p w14:paraId="0828A879" w14:textId="2B86F7B9" w:rsidR="000B7354" w:rsidRDefault="001F2BEA">
          <w:pPr>
            <w:pStyle w:val="TDC2"/>
            <w:tabs>
              <w:tab w:val="right" w:leader="dot" w:pos="9111"/>
            </w:tabs>
            <w:rPr>
              <w:rFonts w:eastAsiaTheme="minorEastAsia"/>
              <w:noProof/>
              <w:kern w:val="0"/>
              <w:lang w:val="es-MX" w:eastAsia="es-MX"/>
              <w14:ligatures w14:val="none"/>
            </w:rPr>
          </w:pPr>
          <w:hyperlink w:anchor="_Toc188356578" w:history="1">
            <w:r w:rsidR="000B7354" w:rsidRPr="00AE4ADD">
              <w:rPr>
                <w:rStyle w:val="Hipervnculo"/>
                <w:noProof/>
              </w:rPr>
              <w:t>4.6.1 CRONOGRAMA DE ACTIVIDADES</w:t>
            </w:r>
            <w:r w:rsidR="000B7354">
              <w:rPr>
                <w:noProof/>
                <w:webHidden/>
              </w:rPr>
              <w:tab/>
            </w:r>
            <w:r w:rsidR="000B7354">
              <w:rPr>
                <w:noProof/>
                <w:webHidden/>
              </w:rPr>
              <w:fldChar w:fldCharType="begin"/>
            </w:r>
            <w:r w:rsidR="000B7354">
              <w:rPr>
                <w:noProof/>
                <w:webHidden/>
              </w:rPr>
              <w:instrText xml:space="preserve"> PAGEREF _Toc188356578 \h </w:instrText>
            </w:r>
            <w:r w:rsidR="000B7354">
              <w:rPr>
                <w:noProof/>
                <w:webHidden/>
              </w:rPr>
            </w:r>
            <w:r w:rsidR="000B7354">
              <w:rPr>
                <w:noProof/>
                <w:webHidden/>
              </w:rPr>
              <w:fldChar w:fldCharType="separate"/>
            </w:r>
            <w:r w:rsidR="000B7354">
              <w:rPr>
                <w:noProof/>
                <w:webHidden/>
              </w:rPr>
              <w:t>11</w:t>
            </w:r>
            <w:r w:rsidR="000B7354">
              <w:rPr>
                <w:noProof/>
                <w:webHidden/>
              </w:rPr>
              <w:fldChar w:fldCharType="end"/>
            </w:r>
          </w:hyperlink>
        </w:p>
        <w:p w14:paraId="1AD3E30E" w14:textId="596CC0BC" w:rsidR="000B7354" w:rsidRDefault="001F2BEA">
          <w:pPr>
            <w:pStyle w:val="TDC1"/>
            <w:tabs>
              <w:tab w:val="right" w:leader="dot" w:pos="9111"/>
            </w:tabs>
            <w:rPr>
              <w:rFonts w:eastAsiaTheme="minorEastAsia"/>
              <w:noProof/>
              <w:kern w:val="0"/>
              <w:lang w:val="es-MX" w:eastAsia="es-MX"/>
              <w14:ligatures w14:val="none"/>
            </w:rPr>
          </w:pPr>
          <w:hyperlink w:anchor="_Toc188356579" w:history="1">
            <w:r w:rsidR="000B7354" w:rsidRPr="00AE4ADD">
              <w:rPr>
                <w:rStyle w:val="Hipervnculo"/>
                <w:noProof/>
              </w:rPr>
              <w:t>4.7 COSTOS</w:t>
            </w:r>
            <w:r w:rsidR="000B7354">
              <w:rPr>
                <w:noProof/>
                <w:webHidden/>
              </w:rPr>
              <w:tab/>
            </w:r>
            <w:r w:rsidR="000B7354">
              <w:rPr>
                <w:noProof/>
                <w:webHidden/>
              </w:rPr>
              <w:fldChar w:fldCharType="begin"/>
            </w:r>
            <w:r w:rsidR="000B7354">
              <w:rPr>
                <w:noProof/>
                <w:webHidden/>
              </w:rPr>
              <w:instrText xml:space="preserve"> PAGEREF _Toc188356579 \h </w:instrText>
            </w:r>
            <w:r w:rsidR="000B7354">
              <w:rPr>
                <w:noProof/>
                <w:webHidden/>
              </w:rPr>
            </w:r>
            <w:r w:rsidR="000B7354">
              <w:rPr>
                <w:noProof/>
                <w:webHidden/>
              </w:rPr>
              <w:fldChar w:fldCharType="separate"/>
            </w:r>
            <w:r w:rsidR="000B7354">
              <w:rPr>
                <w:noProof/>
                <w:webHidden/>
              </w:rPr>
              <w:t>13</w:t>
            </w:r>
            <w:r w:rsidR="000B7354">
              <w:rPr>
                <w:noProof/>
                <w:webHidden/>
              </w:rPr>
              <w:fldChar w:fldCharType="end"/>
            </w:r>
          </w:hyperlink>
        </w:p>
        <w:p w14:paraId="4DBA5ECC" w14:textId="5D8494F0" w:rsidR="000B7354" w:rsidRDefault="001F2BEA">
          <w:pPr>
            <w:pStyle w:val="TDC1"/>
            <w:tabs>
              <w:tab w:val="right" w:leader="dot" w:pos="9111"/>
            </w:tabs>
            <w:rPr>
              <w:rFonts w:eastAsiaTheme="minorEastAsia"/>
              <w:noProof/>
              <w:kern w:val="0"/>
              <w:lang w:val="es-MX" w:eastAsia="es-MX"/>
              <w14:ligatures w14:val="none"/>
            </w:rPr>
          </w:pPr>
          <w:hyperlink w:anchor="_Toc188356580" w:history="1">
            <w:r w:rsidR="000B7354" w:rsidRPr="00AE4ADD">
              <w:rPr>
                <w:rStyle w:val="Hipervnculo"/>
                <w:noProof/>
              </w:rPr>
              <w:t>II. ADMINISTRACIÓN</w:t>
            </w:r>
            <w:r w:rsidR="000B7354">
              <w:rPr>
                <w:noProof/>
                <w:webHidden/>
              </w:rPr>
              <w:tab/>
            </w:r>
            <w:r w:rsidR="000B7354">
              <w:rPr>
                <w:noProof/>
                <w:webHidden/>
              </w:rPr>
              <w:fldChar w:fldCharType="begin"/>
            </w:r>
            <w:r w:rsidR="000B7354">
              <w:rPr>
                <w:noProof/>
                <w:webHidden/>
              </w:rPr>
              <w:instrText xml:space="preserve"> PAGEREF _Toc188356580 \h </w:instrText>
            </w:r>
            <w:r w:rsidR="000B7354">
              <w:rPr>
                <w:noProof/>
                <w:webHidden/>
              </w:rPr>
            </w:r>
            <w:r w:rsidR="000B7354">
              <w:rPr>
                <w:noProof/>
                <w:webHidden/>
              </w:rPr>
              <w:fldChar w:fldCharType="separate"/>
            </w:r>
            <w:r w:rsidR="000B7354">
              <w:rPr>
                <w:noProof/>
                <w:webHidden/>
              </w:rPr>
              <w:t>13</w:t>
            </w:r>
            <w:r w:rsidR="000B7354">
              <w:rPr>
                <w:noProof/>
                <w:webHidden/>
              </w:rPr>
              <w:fldChar w:fldCharType="end"/>
            </w:r>
          </w:hyperlink>
        </w:p>
        <w:p w14:paraId="01D39DFA" w14:textId="5B93E15B" w:rsidR="000B7354" w:rsidRDefault="001F2BEA">
          <w:pPr>
            <w:pStyle w:val="TDC1"/>
            <w:tabs>
              <w:tab w:val="right" w:leader="dot" w:pos="9111"/>
            </w:tabs>
            <w:rPr>
              <w:rFonts w:eastAsiaTheme="minorEastAsia"/>
              <w:noProof/>
              <w:kern w:val="0"/>
              <w:lang w:val="es-MX" w:eastAsia="es-MX"/>
              <w14:ligatures w14:val="none"/>
            </w:rPr>
          </w:pPr>
          <w:hyperlink w:anchor="_Toc188356581" w:history="1">
            <w:r w:rsidR="000B7354" w:rsidRPr="00AE4ADD">
              <w:rPr>
                <w:rStyle w:val="Hipervnculo"/>
                <w:noProof/>
              </w:rPr>
              <w:t>5. COMUNICACIÓN</w:t>
            </w:r>
            <w:r w:rsidR="000B7354">
              <w:rPr>
                <w:noProof/>
                <w:webHidden/>
              </w:rPr>
              <w:tab/>
            </w:r>
            <w:r w:rsidR="000B7354">
              <w:rPr>
                <w:noProof/>
                <w:webHidden/>
              </w:rPr>
              <w:fldChar w:fldCharType="begin"/>
            </w:r>
            <w:r w:rsidR="000B7354">
              <w:rPr>
                <w:noProof/>
                <w:webHidden/>
              </w:rPr>
              <w:instrText xml:space="preserve"> PAGEREF _Toc188356581 \h </w:instrText>
            </w:r>
            <w:r w:rsidR="000B7354">
              <w:rPr>
                <w:noProof/>
                <w:webHidden/>
              </w:rPr>
            </w:r>
            <w:r w:rsidR="000B7354">
              <w:rPr>
                <w:noProof/>
                <w:webHidden/>
              </w:rPr>
              <w:fldChar w:fldCharType="separate"/>
            </w:r>
            <w:r w:rsidR="000B7354">
              <w:rPr>
                <w:noProof/>
                <w:webHidden/>
              </w:rPr>
              <w:t>13</w:t>
            </w:r>
            <w:r w:rsidR="000B7354">
              <w:rPr>
                <w:noProof/>
                <w:webHidden/>
              </w:rPr>
              <w:fldChar w:fldCharType="end"/>
            </w:r>
          </w:hyperlink>
        </w:p>
        <w:p w14:paraId="2E604428" w14:textId="79AD1DB7" w:rsidR="000B7354" w:rsidRDefault="001F2BEA">
          <w:pPr>
            <w:pStyle w:val="TDC2"/>
            <w:tabs>
              <w:tab w:val="right" w:leader="dot" w:pos="9111"/>
            </w:tabs>
            <w:rPr>
              <w:rFonts w:eastAsiaTheme="minorEastAsia"/>
              <w:noProof/>
              <w:kern w:val="0"/>
              <w:lang w:val="es-MX" w:eastAsia="es-MX"/>
              <w14:ligatures w14:val="none"/>
            </w:rPr>
          </w:pPr>
          <w:hyperlink w:anchor="_Toc188356582" w:history="1">
            <w:r w:rsidR="000B7354" w:rsidRPr="00AE4ADD">
              <w:rPr>
                <w:rStyle w:val="Hipervnculo"/>
                <w:noProof/>
              </w:rPr>
              <w:t>5.1 REPORTE DE AVANCES</w:t>
            </w:r>
            <w:r w:rsidR="000B7354">
              <w:rPr>
                <w:noProof/>
                <w:webHidden/>
              </w:rPr>
              <w:tab/>
            </w:r>
            <w:r w:rsidR="000B7354">
              <w:rPr>
                <w:noProof/>
                <w:webHidden/>
              </w:rPr>
              <w:fldChar w:fldCharType="begin"/>
            </w:r>
            <w:r w:rsidR="000B7354">
              <w:rPr>
                <w:noProof/>
                <w:webHidden/>
              </w:rPr>
              <w:instrText xml:space="preserve"> PAGEREF _Toc188356582 \h </w:instrText>
            </w:r>
            <w:r w:rsidR="000B7354">
              <w:rPr>
                <w:noProof/>
                <w:webHidden/>
              </w:rPr>
            </w:r>
            <w:r w:rsidR="000B7354">
              <w:rPr>
                <w:noProof/>
                <w:webHidden/>
              </w:rPr>
              <w:fldChar w:fldCharType="separate"/>
            </w:r>
            <w:r w:rsidR="000B7354">
              <w:rPr>
                <w:noProof/>
                <w:webHidden/>
              </w:rPr>
              <w:t>13</w:t>
            </w:r>
            <w:r w:rsidR="000B7354">
              <w:rPr>
                <w:noProof/>
                <w:webHidden/>
              </w:rPr>
              <w:fldChar w:fldCharType="end"/>
            </w:r>
          </w:hyperlink>
        </w:p>
        <w:p w14:paraId="3E237F30" w14:textId="50322708" w:rsidR="000B7354" w:rsidRDefault="001F2BEA">
          <w:pPr>
            <w:pStyle w:val="TDC2"/>
            <w:tabs>
              <w:tab w:val="right" w:leader="dot" w:pos="9111"/>
            </w:tabs>
            <w:rPr>
              <w:rFonts w:eastAsiaTheme="minorEastAsia"/>
              <w:noProof/>
              <w:kern w:val="0"/>
              <w:lang w:val="es-MX" w:eastAsia="es-MX"/>
              <w14:ligatures w14:val="none"/>
            </w:rPr>
          </w:pPr>
          <w:hyperlink w:anchor="_Toc188356583" w:history="1">
            <w:r w:rsidR="000B7354" w:rsidRPr="00AE4ADD">
              <w:rPr>
                <w:rStyle w:val="Hipervnculo"/>
                <w:noProof/>
              </w:rPr>
              <w:t>5.2 CONTROL DE CAMBIOS</w:t>
            </w:r>
            <w:r w:rsidR="000B7354">
              <w:rPr>
                <w:noProof/>
                <w:webHidden/>
              </w:rPr>
              <w:tab/>
            </w:r>
            <w:r w:rsidR="000B7354">
              <w:rPr>
                <w:noProof/>
                <w:webHidden/>
              </w:rPr>
              <w:fldChar w:fldCharType="begin"/>
            </w:r>
            <w:r w:rsidR="000B7354">
              <w:rPr>
                <w:noProof/>
                <w:webHidden/>
              </w:rPr>
              <w:instrText xml:space="preserve"> PAGEREF _Toc188356583 \h </w:instrText>
            </w:r>
            <w:r w:rsidR="000B7354">
              <w:rPr>
                <w:noProof/>
                <w:webHidden/>
              </w:rPr>
            </w:r>
            <w:r w:rsidR="000B7354">
              <w:rPr>
                <w:noProof/>
                <w:webHidden/>
              </w:rPr>
              <w:fldChar w:fldCharType="separate"/>
            </w:r>
            <w:r w:rsidR="000B7354">
              <w:rPr>
                <w:noProof/>
                <w:webHidden/>
              </w:rPr>
              <w:t>14</w:t>
            </w:r>
            <w:r w:rsidR="000B7354">
              <w:rPr>
                <w:noProof/>
                <w:webHidden/>
              </w:rPr>
              <w:fldChar w:fldCharType="end"/>
            </w:r>
          </w:hyperlink>
        </w:p>
        <w:p w14:paraId="72D317F2" w14:textId="79B3EB71" w:rsidR="000B7354" w:rsidRDefault="001F2BEA">
          <w:pPr>
            <w:pStyle w:val="TDC1"/>
            <w:tabs>
              <w:tab w:val="right" w:leader="dot" w:pos="9111"/>
            </w:tabs>
            <w:rPr>
              <w:rFonts w:eastAsiaTheme="minorEastAsia"/>
              <w:noProof/>
              <w:kern w:val="0"/>
              <w:lang w:val="es-MX" w:eastAsia="es-MX"/>
              <w14:ligatures w14:val="none"/>
            </w:rPr>
          </w:pPr>
          <w:hyperlink w:anchor="_Toc188356584" w:history="1">
            <w:r w:rsidR="000B7354" w:rsidRPr="00AE4ADD">
              <w:rPr>
                <w:rStyle w:val="Hipervnculo"/>
                <w:noProof/>
              </w:rPr>
              <w:t>6. GESTION DE RIESGOS</w:t>
            </w:r>
            <w:r w:rsidR="000B7354">
              <w:rPr>
                <w:noProof/>
                <w:webHidden/>
              </w:rPr>
              <w:tab/>
            </w:r>
            <w:r w:rsidR="000B7354">
              <w:rPr>
                <w:noProof/>
                <w:webHidden/>
              </w:rPr>
              <w:fldChar w:fldCharType="begin"/>
            </w:r>
            <w:r w:rsidR="000B7354">
              <w:rPr>
                <w:noProof/>
                <w:webHidden/>
              </w:rPr>
              <w:instrText xml:space="preserve"> PAGEREF _Toc188356584 \h </w:instrText>
            </w:r>
            <w:r w:rsidR="000B7354">
              <w:rPr>
                <w:noProof/>
                <w:webHidden/>
              </w:rPr>
            </w:r>
            <w:r w:rsidR="000B7354">
              <w:rPr>
                <w:noProof/>
                <w:webHidden/>
              </w:rPr>
              <w:fldChar w:fldCharType="separate"/>
            </w:r>
            <w:r w:rsidR="000B7354">
              <w:rPr>
                <w:noProof/>
                <w:webHidden/>
              </w:rPr>
              <w:t>14</w:t>
            </w:r>
            <w:r w:rsidR="000B7354">
              <w:rPr>
                <w:noProof/>
                <w:webHidden/>
              </w:rPr>
              <w:fldChar w:fldCharType="end"/>
            </w:r>
          </w:hyperlink>
        </w:p>
        <w:p w14:paraId="274A9201" w14:textId="438B0CB2" w:rsidR="000B7354" w:rsidRDefault="001F2BEA">
          <w:pPr>
            <w:pStyle w:val="TDC2"/>
            <w:tabs>
              <w:tab w:val="right" w:leader="dot" w:pos="9111"/>
            </w:tabs>
            <w:rPr>
              <w:rFonts w:eastAsiaTheme="minorEastAsia"/>
              <w:noProof/>
              <w:kern w:val="0"/>
              <w:lang w:val="es-MX" w:eastAsia="es-MX"/>
              <w14:ligatures w14:val="none"/>
            </w:rPr>
          </w:pPr>
          <w:hyperlink w:anchor="_Toc188356585" w:history="1">
            <w:r w:rsidR="000B7354" w:rsidRPr="00AE4ADD">
              <w:rPr>
                <w:rStyle w:val="Hipervnculo"/>
                <w:noProof/>
              </w:rPr>
              <w:t>6.1 IDENTIFICACIÓN DE RIESGOS</w:t>
            </w:r>
            <w:r w:rsidR="000B7354">
              <w:rPr>
                <w:noProof/>
                <w:webHidden/>
              </w:rPr>
              <w:tab/>
            </w:r>
            <w:r w:rsidR="000B7354">
              <w:rPr>
                <w:noProof/>
                <w:webHidden/>
              </w:rPr>
              <w:fldChar w:fldCharType="begin"/>
            </w:r>
            <w:r w:rsidR="000B7354">
              <w:rPr>
                <w:noProof/>
                <w:webHidden/>
              </w:rPr>
              <w:instrText xml:space="preserve"> PAGEREF _Toc188356585 \h </w:instrText>
            </w:r>
            <w:r w:rsidR="000B7354">
              <w:rPr>
                <w:noProof/>
                <w:webHidden/>
              </w:rPr>
            </w:r>
            <w:r w:rsidR="000B7354">
              <w:rPr>
                <w:noProof/>
                <w:webHidden/>
              </w:rPr>
              <w:fldChar w:fldCharType="separate"/>
            </w:r>
            <w:r w:rsidR="000B7354">
              <w:rPr>
                <w:noProof/>
                <w:webHidden/>
              </w:rPr>
              <w:t>14</w:t>
            </w:r>
            <w:r w:rsidR="000B7354">
              <w:rPr>
                <w:noProof/>
                <w:webHidden/>
              </w:rPr>
              <w:fldChar w:fldCharType="end"/>
            </w:r>
          </w:hyperlink>
        </w:p>
        <w:p w14:paraId="72D00A33" w14:textId="22986B98" w:rsidR="000B7354" w:rsidRDefault="001F2BEA">
          <w:pPr>
            <w:pStyle w:val="TDC2"/>
            <w:tabs>
              <w:tab w:val="right" w:leader="dot" w:pos="9111"/>
            </w:tabs>
            <w:rPr>
              <w:rFonts w:eastAsiaTheme="minorEastAsia"/>
              <w:noProof/>
              <w:kern w:val="0"/>
              <w:lang w:val="es-MX" w:eastAsia="es-MX"/>
              <w14:ligatures w14:val="none"/>
            </w:rPr>
          </w:pPr>
          <w:hyperlink w:anchor="_Toc188356586" w:history="1">
            <w:r w:rsidR="000B7354" w:rsidRPr="00AE4ADD">
              <w:rPr>
                <w:rStyle w:val="Hipervnculo"/>
                <w:noProof/>
              </w:rPr>
              <w:t>6.2 ANÁLISIS DE RIESGOS</w:t>
            </w:r>
            <w:r w:rsidR="000B7354">
              <w:rPr>
                <w:noProof/>
                <w:webHidden/>
              </w:rPr>
              <w:tab/>
            </w:r>
            <w:r w:rsidR="000B7354">
              <w:rPr>
                <w:noProof/>
                <w:webHidden/>
              </w:rPr>
              <w:fldChar w:fldCharType="begin"/>
            </w:r>
            <w:r w:rsidR="000B7354">
              <w:rPr>
                <w:noProof/>
                <w:webHidden/>
              </w:rPr>
              <w:instrText xml:space="preserve"> PAGEREF _Toc188356586 \h </w:instrText>
            </w:r>
            <w:r w:rsidR="000B7354">
              <w:rPr>
                <w:noProof/>
                <w:webHidden/>
              </w:rPr>
            </w:r>
            <w:r w:rsidR="000B7354">
              <w:rPr>
                <w:noProof/>
                <w:webHidden/>
              </w:rPr>
              <w:fldChar w:fldCharType="separate"/>
            </w:r>
            <w:r w:rsidR="000B7354">
              <w:rPr>
                <w:noProof/>
                <w:webHidden/>
              </w:rPr>
              <w:t>14</w:t>
            </w:r>
            <w:r w:rsidR="000B7354">
              <w:rPr>
                <w:noProof/>
                <w:webHidden/>
              </w:rPr>
              <w:fldChar w:fldCharType="end"/>
            </w:r>
          </w:hyperlink>
        </w:p>
        <w:p w14:paraId="32243E90" w14:textId="58F2E2F5" w:rsidR="000B7354" w:rsidRDefault="001F2BEA">
          <w:pPr>
            <w:pStyle w:val="TDC2"/>
            <w:tabs>
              <w:tab w:val="right" w:leader="dot" w:pos="9111"/>
            </w:tabs>
            <w:rPr>
              <w:rFonts w:eastAsiaTheme="minorEastAsia"/>
              <w:noProof/>
              <w:kern w:val="0"/>
              <w:lang w:val="es-MX" w:eastAsia="es-MX"/>
              <w14:ligatures w14:val="none"/>
            </w:rPr>
          </w:pPr>
          <w:hyperlink w:anchor="_Toc188356587" w:history="1">
            <w:r w:rsidR="000B7354" w:rsidRPr="00AE4ADD">
              <w:rPr>
                <w:rStyle w:val="Hipervnculo"/>
                <w:noProof/>
              </w:rPr>
              <w:t>6.3 CONTROL DE RIESGOS</w:t>
            </w:r>
            <w:r w:rsidR="000B7354">
              <w:rPr>
                <w:noProof/>
                <w:webHidden/>
              </w:rPr>
              <w:tab/>
            </w:r>
            <w:r w:rsidR="000B7354">
              <w:rPr>
                <w:noProof/>
                <w:webHidden/>
              </w:rPr>
              <w:fldChar w:fldCharType="begin"/>
            </w:r>
            <w:r w:rsidR="000B7354">
              <w:rPr>
                <w:noProof/>
                <w:webHidden/>
              </w:rPr>
              <w:instrText xml:space="preserve"> PAGEREF _Toc188356587 \h </w:instrText>
            </w:r>
            <w:r w:rsidR="000B7354">
              <w:rPr>
                <w:noProof/>
                <w:webHidden/>
              </w:rPr>
            </w:r>
            <w:r w:rsidR="000B7354">
              <w:rPr>
                <w:noProof/>
                <w:webHidden/>
              </w:rPr>
              <w:fldChar w:fldCharType="separate"/>
            </w:r>
            <w:r w:rsidR="000B7354">
              <w:rPr>
                <w:noProof/>
                <w:webHidden/>
              </w:rPr>
              <w:t>14</w:t>
            </w:r>
            <w:r w:rsidR="000B7354">
              <w:rPr>
                <w:noProof/>
                <w:webHidden/>
              </w:rPr>
              <w:fldChar w:fldCharType="end"/>
            </w:r>
          </w:hyperlink>
        </w:p>
        <w:p w14:paraId="3380F3DA" w14:textId="2C07E617" w:rsidR="000B7354" w:rsidRDefault="001F2BEA">
          <w:pPr>
            <w:pStyle w:val="TDC1"/>
            <w:tabs>
              <w:tab w:val="right" w:leader="dot" w:pos="9111"/>
            </w:tabs>
            <w:rPr>
              <w:rFonts w:eastAsiaTheme="minorEastAsia"/>
              <w:noProof/>
              <w:kern w:val="0"/>
              <w:lang w:val="es-MX" w:eastAsia="es-MX"/>
              <w14:ligatures w14:val="none"/>
            </w:rPr>
          </w:pPr>
          <w:hyperlink w:anchor="_Toc188356588" w:history="1">
            <w:r w:rsidR="000B7354" w:rsidRPr="00AE4ADD">
              <w:rPr>
                <w:rStyle w:val="Hipervnculo"/>
                <w:noProof/>
              </w:rPr>
              <w:t>7.  MARCO NORMATIVO</w:t>
            </w:r>
            <w:r w:rsidR="000B7354">
              <w:rPr>
                <w:noProof/>
                <w:webHidden/>
              </w:rPr>
              <w:tab/>
            </w:r>
            <w:r w:rsidR="000B7354">
              <w:rPr>
                <w:noProof/>
                <w:webHidden/>
              </w:rPr>
              <w:fldChar w:fldCharType="begin"/>
            </w:r>
            <w:r w:rsidR="000B7354">
              <w:rPr>
                <w:noProof/>
                <w:webHidden/>
              </w:rPr>
              <w:instrText xml:space="preserve"> PAGEREF _Toc188356588 \h </w:instrText>
            </w:r>
            <w:r w:rsidR="000B7354">
              <w:rPr>
                <w:noProof/>
                <w:webHidden/>
              </w:rPr>
            </w:r>
            <w:r w:rsidR="000B7354">
              <w:rPr>
                <w:noProof/>
                <w:webHidden/>
              </w:rPr>
              <w:fldChar w:fldCharType="separate"/>
            </w:r>
            <w:r w:rsidR="000B7354">
              <w:rPr>
                <w:noProof/>
                <w:webHidden/>
              </w:rPr>
              <w:t>16</w:t>
            </w:r>
            <w:r w:rsidR="000B7354">
              <w:rPr>
                <w:noProof/>
                <w:webHidden/>
              </w:rPr>
              <w:fldChar w:fldCharType="end"/>
            </w:r>
          </w:hyperlink>
        </w:p>
        <w:p w14:paraId="7517CE5B" w14:textId="2683AEB1" w:rsidR="000B7354" w:rsidRDefault="001F2BEA">
          <w:pPr>
            <w:pStyle w:val="TDC1"/>
            <w:tabs>
              <w:tab w:val="right" w:leader="dot" w:pos="9111"/>
            </w:tabs>
            <w:rPr>
              <w:rFonts w:eastAsiaTheme="minorEastAsia"/>
              <w:noProof/>
              <w:kern w:val="0"/>
              <w:lang w:val="es-MX" w:eastAsia="es-MX"/>
              <w14:ligatures w14:val="none"/>
            </w:rPr>
          </w:pPr>
          <w:hyperlink w:anchor="_Toc188356589" w:history="1">
            <w:r w:rsidR="000B7354" w:rsidRPr="00AE4ADD">
              <w:rPr>
                <w:rStyle w:val="Hipervnculo"/>
                <w:noProof/>
              </w:rPr>
              <w:t>8. APROBACIÓN</w:t>
            </w:r>
            <w:r w:rsidR="000B7354">
              <w:rPr>
                <w:noProof/>
                <w:webHidden/>
              </w:rPr>
              <w:tab/>
            </w:r>
            <w:r w:rsidR="000B7354">
              <w:rPr>
                <w:noProof/>
                <w:webHidden/>
              </w:rPr>
              <w:fldChar w:fldCharType="begin"/>
            </w:r>
            <w:r w:rsidR="000B7354">
              <w:rPr>
                <w:noProof/>
                <w:webHidden/>
              </w:rPr>
              <w:instrText xml:space="preserve"> PAGEREF _Toc188356589 \h </w:instrText>
            </w:r>
            <w:r w:rsidR="000B7354">
              <w:rPr>
                <w:noProof/>
                <w:webHidden/>
              </w:rPr>
            </w:r>
            <w:r w:rsidR="000B7354">
              <w:rPr>
                <w:noProof/>
                <w:webHidden/>
              </w:rPr>
              <w:fldChar w:fldCharType="separate"/>
            </w:r>
            <w:r w:rsidR="000B7354">
              <w:rPr>
                <w:noProof/>
                <w:webHidden/>
              </w:rPr>
              <w:t>17</w:t>
            </w:r>
            <w:r w:rsidR="000B7354">
              <w:rPr>
                <w:noProof/>
                <w:webHidden/>
              </w:rPr>
              <w:fldChar w:fldCharType="end"/>
            </w:r>
          </w:hyperlink>
        </w:p>
        <w:p w14:paraId="177C0129" w14:textId="0757991C" w:rsidR="00A43045" w:rsidRDefault="00A43045">
          <w:r w:rsidRPr="0034467A">
            <w:rPr>
              <w:b/>
              <w:bCs/>
              <w:lang w:val="es-ES"/>
            </w:rPr>
            <w:fldChar w:fldCharType="end"/>
          </w:r>
        </w:p>
      </w:sdtContent>
    </w:sdt>
    <w:p w14:paraId="20C8947A" w14:textId="49F4E26A" w:rsidR="00DF1EC4" w:rsidRDefault="00DF1EC4" w:rsidP="00794E0C">
      <w:pPr>
        <w:pStyle w:val="Sinespaciado"/>
        <w:jc w:val="center"/>
        <w:rPr>
          <w:rFonts w:ascii="Arial" w:hAnsi="Arial" w:cs="Arial"/>
          <w:b/>
          <w:sz w:val="24"/>
          <w:szCs w:val="24"/>
        </w:rPr>
      </w:pPr>
    </w:p>
    <w:p w14:paraId="529ECB08" w14:textId="30DFD989" w:rsidR="00DF1EC4" w:rsidRDefault="00DF1EC4" w:rsidP="00794E0C">
      <w:pPr>
        <w:pStyle w:val="Sinespaciado"/>
        <w:jc w:val="center"/>
        <w:rPr>
          <w:rFonts w:ascii="Arial" w:hAnsi="Arial" w:cs="Arial"/>
          <w:b/>
          <w:sz w:val="24"/>
          <w:szCs w:val="24"/>
        </w:rPr>
      </w:pPr>
    </w:p>
    <w:p w14:paraId="16A91844" w14:textId="7014A4B8" w:rsidR="00DF1EC4" w:rsidRDefault="00DF1EC4" w:rsidP="00794E0C">
      <w:pPr>
        <w:pStyle w:val="Sinespaciado"/>
        <w:jc w:val="center"/>
        <w:rPr>
          <w:rFonts w:ascii="Arial" w:hAnsi="Arial" w:cs="Arial"/>
          <w:b/>
          <w:sz w:val="24"/>
          <w:szCs w:val="24"/>
        </w:rPr>
      </w:pPr>
    </w:p>
    <w:p w14:paraId="3A66751F" w14:textId="5AC91191" w:rsidR="00BE5C81" w:rsidRPr="00BE5C81" w:rsidRDefault="00BE5C81" w:rsidP="00BE5C81"/>
    <w:p w14:paraId="40D11BAB" w14:textId="77777777" w:rsidR="00DD5A1E" w:rsidRDefault="00DD5A1E" w:rsidP="00CC7498">
      <w:pPr>
        <w:pStyle w:val="Ttulo1"/>
      </w:pPr>
      <w:bookmarkStart w:id="0" w:name="_Toc188356565"/>
    </w:p>
    <w:p w14:paraId="1AA5FB5E" w14:textId="77777777" w:rsidR="00DD5A1E" w:rsidRDefault="00DD5A1E" w:rsidP="00CC7498">
      <w:pPr>
        <w:pStyle w:val="Ttulo1"/>
      </w:pPr>
    </w:p>
    <w:p w14:paraId="08A6FA4C" w14:textId="311F58FF" w:rsidR="00DF1EC4" w:rsidRPr="00CC7498" w:rsidRDefault="004079C6" w:rsidP="00CC7498">
      <w:pPr>
        <w:pStyle w:val="Ttulo1"/>
      </w:pPr>
      <w:r w:rsidRPr="00CC7498">
        <w:t>PRESENTACIÓN</w:t>
      </w:r>
      <w:bookmarkEnd w:id="0"/>
      <w:r w:rsidR="00B96946" w:rsidRPr="00CC7498">
        <w:t xml:space="preserve"> </w:t>
      </w:r>
    </w:p>
    <w:p w14:paraId="1DBE847A" w14:textId="30ED02AE" w:rsidR="00DF1EC4" w:rsidRDefault="00DF1EC4" w:rsidP="00794E0C">
      <w:pPr>
        <w:pStyle w:val="Sinespaciado"/>
        <w:jc w:val="center"/>
        <w:rPr>
          <w:rFonts w:ascii="Arial" w:hAnsi="Arial" w:cs="Arial"/>
          <w:b/>
          <w:sz w:val="24"/>
          <w:szCs w:val="24"/>
        </w:rPr>
      </w:pPr>
    </w:p>
    <w:p w14:paraId="0BBBAC98" w14:textId="2D71FA9E" w:rsidR="002F7EE2" w:rsidRDefault="00DF1EC4" w:rsidP="00AF224B">
      <w:pPr>
        <w:pStyle w:val="Sinespaciado"/>
        <w:spacing w:line="360" w:lineRule="auto"/>
        <w:jc w:val="both"/>
        <w:rPr>
          <w:rFonts w:ascii="Arial" w:hAnsi="Arial" w:cs="Arial"/>
          <w:sz w:val="24"/>
          <w:szCs w:val="24"/>
        </w:rPr>
      </w:pPr>
      <w:r>
        <w:rPr>
          <w:rFonts w:ascii="Arial" w:hAnsi="Arial" w:cs="Arial"/>
          <w:sz w:val="24"/>
          <w:szCs w:val="24"/>
        </w:rPr>
        <w:t>El programa anual de d</w:t>
      </w:r>
      <w:r w:rsidR="00C23181">
        <w:rPr>
          <w:rFonts w:ascii="Arial" w:hAnsi="Arial" w:cs="Arial"/>
          <w:sz w:val="24"/>
          <w:szCs w:val="24"/>
        </w:rPr>
        <w:t>esarrollo archivístico PADA 2025</w:t>
      </w:r>
      <w:r>
        <w:rPr>
          <w:rFonts w:ascii="Arial" w:hAnsi="Arial" w:cs="Arial"/>
          <w:sz w:val="24"/>
          <w:szCs w:val="24"/>
        </w:rPr>
        <w:t xml:space="preserve"> es un instrumento orientado a mejorar capacidades </w:t>
      </w:r>
      <w:r w:rsidR="0054145D">
        <w:rPr>
          <w:rFonts w:ascii="Arial" w:hAnsi="Arial" w:cs="Arial"/>
          <w:sz w:val="24"/>
          <w:szCs w:val="24"/>
        </w:rPr>
        <w:t>de administración de los archivos, se elabora en el marco de las funciones del responsable de</w:t>
      </w:r>
      <w:r w:rsidR="004079C6">
        <w:rPr>
          <w:rFonts w:ascii="Arial" w:hAnsi="Arial" w:cs="Arial"/>
          <w:sz w:val="24"/>
          <w:szCs w:val="24"/>
        </w:rPr>
        <w:t>l</w:t>
      </w:r>
      <w:r w:rsidR="0054145D">
        <w:rPr>
          <w:rFonts w:ascii="Arial" w:hAnsi="Arial" w:cs="Arial"/>
          <w:sz w:val="24"/>
          <w:szCs w:val="24"/>
        </w:rPr>
        <w:t xml:space="preserve"> área </w:t>
      </w:r>
      <w:r w:rsidR="00376E51">
        <w:rPr>
          <w:rFonts w:ascii="Arial" w:hAnsi="Arial" w:cs="Arial"/>
          <w:sz w:val="24"/>
          <w:szCs w:val="24"/>
        </w:rPr>
        <w:t>coordinadora</w:t>
      </w:r>
      <w:r w:rsidR="0054145D">
        <w:rPr>
          <w:rFonts w:ascii="Arial" w:hAnsi="Arial" w:cs="Arial"/>
          <w:sz w:val="24"/>
          <w:szCs w:val="24"/>
        </w:rPr>
        <w:t xml:space="preserve"> de archivo </w:t>
      </w:r>
      <w:r w:rsidR="00376E51">
        <w:rPr>
          <w:rFonts w:ascii="Arial" w:hAnsi="Arial" w:cs="Arial"/>
          <w:sz w:val="24"/>
          <w:szCs w:val="24"/>
        </w:rPr>
        <w:t xml:space="preserve">del </w:t>
      </w:r>
      <w:r w:rsidR="00CB0A72">
        <w:rPr>
          <w:rFonts w:ascii="Arial" w:hAnsi="Arial" w:cs="Arial"/>
          <w:sz w:val="24"/>
          <w:szCs w:val="24"/>
        </w:rPr>
        <w:t>m</w:t>
      </w:r>
      <w:r w:rsidR="00376E51">
        <w:rPr>
          <w:rFonts w:ascii="Arial" w:hAnsi="Arial" w:cs="Arial"/>
          <w:sz w:val="24"/>
          <w:szCs w:val="24"/>
        </w:rPr>
        <w:t xml:space="preserve">unicipio de </w:t>
      </w:r>
      <w:r w:rsidR="00CB0A72">
        <w:rPr>
          <w:rFonts w:ascii="Arial" w:hAnsi="Arial" w:cs="Arial"/>
          <w:sz w:val="24"/>
          <w:szCs w:val="24"/>
        </w:rPr>
        <w:t xml:space="preserve">Eloxochitlán </w:t>
      </w:r>
      <w:r w:rsidR="004253F7">
        <w:rPr>
          <w:rFonts w:ascii="Arial" w:hAnsi="Arial" w:cs="Arial"/>
          <w:sz w:val="24"/>
          <w:szCs w:val="24"/>
        </w:rPr>
        <w:t xml:space="preserve">Hidalgo, establecidos en la ley general de archivos, artículos </w:t>
      </w:r>
      <w:r w:rsidR="00D1628D">
        <w:rPr>
          <w:rFonts w:ascii="Arial" w:hAnsi="Arial" w:cs="Arial"/>
          <w:sz w:val="24"/>
          <w:szCs w:val="24"/>
        </w:rPr>
        <w:t>22 y 23</w:t>
      </w:r>
      <w:r w:rsidR="002F7EE2">
        <w:rPr>
          <w:rFonts w:ascii="Arial" w:hAnsi="Arial" w:cs="Arial"/>
          <w:sz w:val="24"/>
          <w:szCs w:val="24"/>
        </w:rPr>
        <w:t xml:space="preserve"> fracción III.</w:t>
      </w:r>
      <w:r w:rsidR="0004539D">
        <w:rPr>
          <w:rFonts w:ascii="Arial" w:hAnsi="Arial" w:cs="Arial"/>
          <w:sz w:val="24"/>
          <w:szCs w:val="24"/>
        </w:rPr>
        <w:t xml:space="preserve"> </w:t>
      </w:r>
    </w:p>
    <w:p w14:paraId="56261DAF" w14:textId="43C4EDFD" w:rsidR="002F7EE2" w:rsidRDefault="00A416A2" w:rsidP="00AF224B">
      <w:pPr>
        <w:pStyle w:val="Sinespaciado"/>
        <w:spacing w:line="360" w:lineRule="auto"/>
        <w:jc w:val="both"/>
        <w:rPr>
          <w:rFonts w:ascii="Arial" w:hAnsi="Arial" w:cs="Arial"/>
          <w:sz w:val="24"/>
          <w:szCs w:val="24"/>
        </w:rPr>
      </w:pPr>
      <w:r>
        <w:rPr>
          <w:rFonts w:ascii="Arial" w:hAnsi="Arial" w:cs="Arial"/>
          <w:sz w:val="24"/>
          <w:szCs w:val="24"/>
        </w:rPr>
        <w:t>Cabe mencionar qu</w:t>
      </w:r>
      <w:r w:rsidR="00C14518">
        <w:rPr>
          <w:rFonts w:ascii="Arial" w:hAnsi="Arial" w:cs="Arial"/>
          <w:sz w:val="24"/>
          <w:szCs w:val="24"/>
        </w:rPr>
        <w:t>e su estructura, se elaboró con</w:t>
      </w:r>
      <w:r>
        <w:rPr>
          <w:rFonts w:ascii="Arial" w:hAnsi="Arial" w:cs="Arial"/>
          <w:sz w:val="24"/>
          <w:szCs w:val="24"/>
        </w:rPr>
        <w:t>forme a los criterios para elaborar el plan anual de desarrollo archivístico, emitidos por</w:t>
      </w:r>
      <w:r w:rsidR="00CD7DB4">
        <w:rPr>
          <w:rFonts w:ascii="Arial" w:hAnsi="Arial" w:cs="Arial"/>
          <w:sz w:val="24"/>
          <w:szCs w:val="24"/>
        </w:rPr>
        <w:t xml:space="preserve"> el archivo general,</w:t>
      </w:r>
      <w:r>
        <w:rPr>
          <w:rFonts w:ascii="Arial" w:hAnsi="Arial" w:cs="Arial"/>
          <w:sz w:val="24"/>
          <w:szCs w:val="24"/>
        </w:rPr>
        <w:t xml:space="preserve"> los cuales ofrecen un modelo que desglosa los elementos generales que será </w:t>
      </w:r>
      <w:r w:rsidR="005C6BC2">
        <w:rPr>
          <w:rFonts w:ascii="Arial" w:hAnsi="Arial" w:cs="Arial"/>
          <w:sz w:val="24"/>
          <w:szCs w:val="24"/>
        </w:rPr>
        <w:t>de utilidad así</w:t>
      </w:r>
      <w:r>
        <w:rPr>
          <w:rFonts w:ascii="Arial" w:hAnsi="Arial" w:cs="Arial"/>
          <w:sz w:val="24"/>
          <w:szCs w:val="24"/>
        </w:rPr>
        <w:t xml:space="preserve"> cumplir con</w:t>
      </w:r>
      <w:r w:rsidR="005C6BC2">
        <w:rPr>
          <w:rFonts w:ascii="Arial" w:hAnsi="Arial" w:cs="Arial"/>
          <w:sz w:val="24"/>
          <w:szCs w:val="24"/>
        </w:rPr>
        <w:t xml:space="preserve"> </w:t>
      </w:r>
      <w:r>
        <w:rPr>
          <w:rFonts w:ascii="Arial" w:hAnsi="Arial" w:cs="Arial"/>
          <w:sz w:val="24"/>
          <w:szCs w:val="24"/>
        </w:rPr>
        <w:t xml:space="preserve">los objetos, metas y actividades en materia de archivo, para el año correspondiente.  </w:t>
      </w:r>
    </w:p>
    <w:p w14:paraId="5A683DAE" w14:textId="7ACED276" w:rsidR="00DF1EC4" w:rsidRDefault="00376E51" w:rsidP="00DF1EC4">
      <w:pPr>
        <w:pStyle w:val="Sinespaciado"/>
        <w:rPr>
          <w:rFonts w:ascii="Arial" w:hAnsi="Arial" w:cs="Arial"/>
          <w:sz w:val="24"/>
          <w:szCs w:val="24"/>
        </w:rPr>
      </w:pPr>
      <w:r>
        <w:rPr>
          <w:rFonts w:ascii="Arial" w:hAnsi="Arial" w:cs="Arial"/>
          <w:sz w:val="24"/>
          <w:szCs w:val="24"/>
        </w:rPr>
        <w:t xml:space="preserve"> </w:t>
      </w:r>
    </w:p>
    <w:p w14:paraId="6B6CEB21" w14:textId="4C855157" w:rsidR="00B96946" w:rsidRDefault="00B96946" w:rsidP="00DF1EC4">
      <w:pPr>
        <w:pStyle w:val="Sinespaciado"/>
        <w:rPr>
          <w:rFonts w:ascii="Arial" w:hAnsi="Arial" w:cs="Arial"/>
          <w:sz w:val="24"/>
          <w:szCs w:val="24"/>
        </w:rPr>
      </w:pPr>
    </w:p>
    <w:p w14:paraId="318E564A" w14:textId="3C912D00" w:rsidR="00B96946" w:rsidRDefault="00B96946" w:rsidP="00DF1EC4">
      <w:pPr>
        <w:pStyle w:val="Sinespaciado"/>
        <w:rPr>
          <w:rFonts w:ascii="Arial" w:hAnsi="Arial" w:cs="Arial"/>
          <w:sz w:val="24"/>
          <w:szCs w:val="24"/>
        </w:rPr>
      </w:pPr>
    </w:p>
    <w:p w14:paraId="287823DB" w14:textId="0F607566" w:rsidR="00B96946" w:rsidRDefault="00B96946" w:rsidP="00DF1EC4">
      <w:pPr>
        <w:pStyle w:val="Sinespaciado"/>
        <w:rPr>
          <w:rFonts w:ascii="Arial" w:hAnsi="Arial" w:cs="Arial"/>
          <w:sz w:val="24"/>
          <w:szCs w:val="24"/>
        </w:rPr>
      </w:pPr>
    </w:p>
    <w:p w14:paraId="02848541" w14:textId="30F8AEC2" w:rsidR="00FD61D6" w:rsidRDefault="00FD61D6" w:rsidP="00DF1EC4">
      <w:pPr>
        <w:pStyle w:val="Sinespaciado"/>
        <w:rPr>
          <w:rFonts w:ascii="Arial" w:hAnsi="Arial" w:cs="Arial"/>
          <w:sz w:val="24"/>
          <w:szCs w:val="24"/>
        </w:rPr>
      </w:pPr>
    </w:p>
    <w:p w14:paraId="4F551F65" w14:textId="0FA24B26" w:rsidR="00FD61D6" w:rsidRDefault="00FD61D6" w:rsidP="00DF1EC4">
      <w:pPr>
        <w:pStyle w:val="Sinespaciado"/>
        <w:rPr>
          <w:rFonts w:ascii="Arial" w:hAnsi="Arial" w:cs="Arial"/>
          <w:sz w:val="24"/>
          <w:szCs w:val="24"/>
        </w:rPr>
      </w:pPr>
    </w:p>
    <w:p w14:paraId="6029A208" w14:textId="3839F3B5" w:rsidR="00FD61D6" w:rsidRDefault="00FD61D6" w:rsidP="00DF1EC4">
      <w:pPr>
        <w:pStyle w:val="Sinespaciado"/>
        <w:rPr>
          <w:rFonts w:ascii="Arial" w:hAnsi="Arial" w:cs="Arial"/>
          <w:sz w:val="24"/>
          <w:szCs w:val="24"/>
        </w:rPr>
      </w:pPr>
    </w:p>
    <w:p w14:paraId="224748B0" w14:textId="23BC4AED" w:rsidR="00FD61D6" w:rsidRDefault="00FD61D6" w:rsidP="00DF1EC4">
      <w:pPr>
        <w:pStyle w:val="Sinespaciado"/>
        <w:rPr>
          <w:rFonts w:ascii="Arial" w:hAnsi="Arial" w:cs="Arial"/>
          <w:sz w:val="24"/>
          <w:szCs w:val="24"/>
        </w:rPr>
      </w:pPr>
    </w:p>
    <w:p w14:paraId="0993286A" w14:textId="6D821477" w:rsidR="00FD61D6" w:rsidRDefault="00FD61D6" w:rsidP="00DF1EC4">
      <w:pPr>
        <w:pStyle w:val="Sinespaciado"/>
        <w:rPr>
          <w:rFonts w:ascii="Arial" w:hAnsi="Arial" w:cs="Arial"/>
          <w:sz w:val="24"/>
          <w:szCs w:val="24"/>
        </w:rPr>
      </w:pPr>
    </w:p>
    <w:p w14:paraId="32580EA5" w14:textId="77369BB1" w:rsidR="00FD61D6" w:rsidRDefault="00FD61D6" w:rsidP="00DF1EC4">
      <w:pPr>
        <w:pStyle w:val="Sinespaciado"/>
        <w:rPr>
          <w:rFonts w:ascii="Arial" w:hAnsi="Arial" w:cs="Arial"/>
          <w:sz w:val="24"/>
          <w:szCs w:val="24"/>
        </w:rPr>
      </w:pPr>
    </w:p>
    <w:p w14:paraId="04FFC7A5" w14:textId="639ABF9C" w:rsidR="00FD61D6" w:rsidRDefault="00FD61D6" w:rsidP="00DF1EC4">
      <w:pPr>
        <w:pStyle w:val="Sinespaciado"/>
        <w:rPr>
          <w:rFonts w:ascii="Arial" w:hAnsi="Arial" w:cs="Arial"/>
          <w:sz w:val="24"/>
          <w:szCs w:val="24"/>
        </w:rPr>
      </w:pPr>
    </w:p>
    <w:p w14:paraId="42B5A621" w14:textId="4DB30D64" w:rsidR="00FD61D6" w:rsidRDefault="00FD61D6" w:rsidP="00DF1EC4">
      <w:pPr>
        <w:pStyle w:val="Sinespaciado"/>
        <w:rPr>
          <w:rFonts w:ascii="Arial" w:hAnsi="Arial" w:cs="Arial"/>
          <w:sz w:val="24"/>
          <w:szCs w:val="24"/>
        </w:rPr>
      </w:pPr>
    </w:p>
    <w:p w14:paraId="69158127" w14:textId="7908AE79" w:rsidR="00FD61D6" w:rsidRDefault="00FD61D6" w:rsidP="00DF1EC4">
      <w:pPr>
        <w:pStyle w:val="Sinespaciado"/>
        <w:rPr>
          <w:rFonts w:ascii="Arial" w:hAnsi="Arial" w:cs="Arial"/>
          <w:sz w:val="24"/>
          <w:szCs w:val="24"/>
        </w:rPr>
      </w:pPr>
    </w:p>
    <w:p w14:paraId="5D1A5B15" w14:textId="572509AC" w:rsidR="00FD61D6" w:rsidRDefault="00FD61D6" w:rsidP="00DF1EC4">
      <w:pPr>
        <w:pStyle w:val="Sinespaciado"/>
        <w:rPr>
          <w:rFonts w:ascii="Arial" w:hAnsi="Arial" w:cs="Arial"/>
          <w:sz w:val="24"/>
          <w:szCs w:val="24"/>
        </w:rPr>
      </w:pPr>
    </w:p>
    <w:p w14:paraId="42F0EB8B" w14:textId="2F890817" w:rsidR="00FD61D6" w:rsidRDefault="00FD61D6" w:rsidP="00DF1EC4">
      <w:pPr>
        <w:pStyle w:val="Sinespaciado"/>
        <w:rPr>
          <w:rFonts w:ascii="Arial" w:hAnsi="Arial" w:cs="Arial"/>
          <w:sz w:val="24"/>
          <w:szCs w:val="24"/>
        </w:rPr>
      </w:pPr>
    </w:p>
    <w:p w14:paraId="370836F8" w14:textId="51318F0D" w:rsidR="00FD61D6" w:rsidRDefault="00FD61D6" w:rsidP="00DF1EC4">
      <w:pPr>
        <w:pStyle w:val="Sinespaciado"/>
        <w:rPr>
          <w:rFonts w:ascii="Arial" w:hAnsi="Arial" w:cs="Arial"/>
          <w:sz w:val="24"/>
          <w:szCs w:val="24"/>
        </w:rPr>
      </w:pPr>
    </w:p>
    <w:p w14:paraId="7549C015" w14:textId="295AE815" w:rsidR="00FD61D6" w:rsidRDefault="00FD61D6" w:rsidP="00DF1EC4">
      <w:pPr>
        <w:pStyle w:val="Sinespaciado"/>
        <w:rPr>
          <w:rFonts w:ascii="Arial" w:hAnsi="Arial" w:cs="Arial"/>
          <w:sz w:val="24"/>
          <w:szCs w:val="24"/>
        </w:rPr>
      </w:pPr>
    </w:p>
    <w:p w14:paraId="1F862A40" w14:textId="790F8AB3" w:rsidR="00FD61D6" w:rsidRDefault="00FD61D6" w:rsidP="00DF1EC4">
      <w:pPr>
        <w:pStyle w:val="Sinespaciado"/>
        <w:rPr>
          <w:rFonts w:ascii="Arial" w:hAnsi="Arial" w:cs="Arial"/>
          <w:sz w:val="24"/>
          <w:szCs w:val="24"/>
        </w:rPr>
      </w:pPr>
    </w:p>
    <w:p w14:paraId="6448F0BB" w14:textId="5D4831F0" w:rsidR="00FD61D6" w:rsidRDefault="00FD61D6" w:rsidP="00DF1EC4">
      <w:pPr>
        <w:pStyle w:val="Sinespaciado"/>
        <w:rPr>
          <w:rFonts w:ascii="Arial" w:hAnsi="Arial" w:cs="Arial"/>
          <w:sz w:val="24"/>
          <w:szCs w:val="24"/>
        </w:rPr>
      </w:pPr>
    </w:p>
    <w:p w14:paraId="35B0B5A1" w14:textId="5734BB7A" w:rsidR="00FD61D6" w:rsidRDefault="00FD61D6" w:rsidP="00DF1EC4">
      <w:pPr>
        <w:pStyle w:val="Sinespaciado"/>
        <w:rPr>
          <w:rFonts w:ascii="Arial" w:hAnsi="Arial" w:cs="Arial"/>
          <w:sz w:val="24"/>
          <w:szCs w:val="24"/>
        </w:rPr>
      </w:pPr>
    </w:p>
    <w:p w14:paraId="1D0916EE" w14:textId="00C1799D" w:rsidR="00FD61D6" w:rsidRDefault="00FD61D6" w:rsidP="00DF1EC4">
      <w:pPr>
        <w:pStyle w:val="Sinespaciado"/>
        <w:rPr>
          <w:rFonts w:ascii="Arial" w:hAnsi="Arial" w:cs="Arial"/>
          <w:sz w:val="24"/>
          <w:szCs w:val="24"/>
        </w:rPr>
      </w:pPr>
    </w:p>
    <w:p w14:paraId="196324A6" w14:textId="0B81B905" w:rsidR="00FD61D6" w:rsidRDefault="00FD61D6" w:rsidP="00DF1EC4">
      <w:pPr>
        <w:pStyle w:val="Sinespaciado"/>
        <w:rPr>
          <w:rFonts w:ascii="Arial" w:hAnsi="Arial" w:cs="Arial"/>
          <w:sz w:val="24"/>
          <w:szCs w:val="24"/>
        </w:rPr>
      </w:pPr>
    </w:p>
    <w:p w14:paraId="0AA3A317" w14:textId="42B44FE8" w:rsidR="00FD61D6" w:rsidRDefault="00FD61D6" w:rsidP="00DF1EC4">
      <w:pPr>
        <w:pStyle w:val="Sinespaciado"/>
        <w:rPr>
          <w:rFonts w:ascii="Arial" w:hAnsi="Arial" w:cs="Arial"/>
          <w:sz w:val="24"/>
          <w:szCs w:val="24"/>
        </w:rPr>
      </w:pPr>
    </w:p>
    <w:p w14:paraId="1A6A4F5D" w14:textId="7B7356EF" w:rsidR="00FD61D6" w:rsidRDefault="00FD61D6" w:rsidP="00DF1EC4">
      <w:pPr>
        <w:pStyle w:val="Sinespaciado"/>
        <w:rPr>
          <w:rFonts w:ascii="Arial" w:hAnsi="Arial" w:cs="Arial"/>
          <w:sz w:val="24"/>
          <w:szCs w:val="24"/>
        </w:rPr>
      </w:pPr>
    </w:p>
    <w:p w14:paraId="12DAF8DA" w14:textId="75897791" w:rsidR="00FD61D6" w:rsidRDefault="00FD61D6" w:rsidP="00DF1EC4">
      <w:pPr>
        <w:pStyle w:val="Sinespaciado"/>
        <w:rPr>
          <w:rFonts w:ascii="Arial" w:hAnsi="Arial" w:cs="Arial"/>
          <w:sz w:val="24"/>
          <w:szCs w:val="24"/>
        </w:rPr>
      </w:pPr>
    </w:p>
    <w:p w14:paraId="35BCF49B" w14:textId="2D00ACC3" w:rsidR="00FD61D6" w:rsidRDefault="00FD61D6" w:rsidP="00DF1EC4">
      <w:pPr>
        <w:pStyle w:val="Sinespaciado"/>
        <w:rPr>
          <w:rFonts w:ascii="Arial" w:hAnsi="Arial" w:cs="Arial"/>
          <w:sz w:val="24"/>
          <w:szCs w:val="24"/>
        </w:rPr>
      </w:pPr>
    </w:p>
    <w:p w14:paraId="41323621" w14:textId="332E9D6B" w:rsidR="00FD61D6" w:rsidRDefault="00FD61D6" w:rsidP="00DF1EC4">
      <w:pPr>
        <w:pStyle w:val="Sinespaciado"/>
        <w:rPr>
          <w:rFonts w:ascii="Arial" w:hAnsi="Arial" w:cs="Arial"/>
          <w:sz w:val="24"/>
          <w:szCs w:val="24"/>
        </w:rPr>
      </w:pPr>
    </w:p>
    <w:p w14:paraId="76981A79" w14:textId="078C0441" w:rsidR="007F7132" w:rsidRDefault="007F7132" w:rsidP="00F35DBF">
      <w:pPr>
        <w:pStyle w:val="Ttulo1"/>
      </w:pPr>
    </w:p>
    <w:p w14:paraId="218BDB5A" w14:textId="77777777" w:rsidR="00FC7145" w:rsidRPr="00FC7145" w:rsidRDefault="00FC7145" w:rsidP="00FC7145"/>
    <w:p w14:paraId="006F2B78" w14:textId="6A28F486" w:rsidR="005F4446" w:rsidRPr="00866487" w:rsidRDefault="00BD7F4F" w:rsidP="00FC7145">
      <w:pPr>
        <w:pStyle w:val="Ttulo1"/>
        <w:numPr>
          <w:ilvl w:val="0"/>
          <w:numId w:val="21"/>
        </w:numPr>
      </w:pPr>
      <w:bookmarkStart w:id="1" w:name="_Toc188356566"/>
      <w:r w:rsidRPr="00866487">
        <w:t xml:space="preserve">MARCO DE REFERENCIA </w:t>
      </w:r>
      <w:r w:rsidR="00054E18">
        <w:t>Y MARCO LEGAL</w:t>
      </w:r>
      <w:bookmarkEnd w:id="1"/>
      <w:r w:rsidR="00054E18">
        <w:t xml:space="preserve"> </w:t>
      </w:r>
    </w:p>
    <w:p w14:paraId="351485D2" w14:textId="77777777" w:rsidR="00CB53F1" w:rsidRPr="00CB53F1" w:rsidRDefault="00CB53F1" w:rsidP="00CB53F1">
      <w:pPr>
        <w:pStyle w:val="Sinespaciado"/>
        <w:ind w:left="720"/>
        <w:rPr>
          <w:rFonts w:ascii="Arial" w:hAnsi="Arial" w:cs="Arial"/>
          <w:b/>
          <w:color w:val="C45911" w:themeColor="accent2" w:themeShade="BF"/>
          <w:sz w:val="24"/>
          <w:szCs w:val="24"/>
        </w:rPr>
      </w:pPr>
    </w:p>
    <w:p w14:paraId="5030DDC8" w14:textId="68A7154E" w:rsidR="00CC5FCF" w:rsidRDefault="00CC5FCF" w:rsidP="00926A7C">
      <w:pPr>
        <w:pStyle w:val="Sinespaciado"/>
        <w:spacing w:line="360" w:lineRule="auto"/>
        <w:jc w:val="both"/>
        <w:rPr>
          <w:rFonts w:ascii="Arial" w:hAnsi="Arial" w:cs="Arial"/>
          <w:sz w:val="24"/>
          <w:szCs w:val="24"/>
        </w:rPr>
      </w:pPr>
      <w:r>
        <w:rPr>
          <w:rFonts w:ascii="Arial" w:hAnsi="Arial" w:cs="Arial"/>
          <w:sz w:val="24"/>
          <w:szCs w:val="24"/>
        </w:rPr>
        <w:t xml:space="preserve">El ayuntamiento de Eloxochitlán es un órgano de gobierno </w:t>
      </w:r>
      <w:r w:rsidR="00066E29">
        <w:rPr>
          <w:rFonts w:ascii="Arial" w:hAnsi="Arial" w:cs="Arial"/>
          <w:sz w:val="24"/>
          <w:szCs w:val="24"/>
        </w:rPr>
        <w:t xml:space="preserve">y </w:t>
      </w:r>
      <w:r w:rsidR="009B442F">
        <w:rPr>
          <w:rFonts w:ascii="Arial" w:hAnsi="Arial" w:cs="Arial"/>
          <w:sz w:val="24"/>
          <w:szCs w:val="24"/>
        </w:rPr>
        <w:t>administración</w:t>
      </w:r>
      <w:r w:rsidR="00066E29">
        <w:rPr>
          <w:rFonts w:ascii="Arial" w:hAnsi="Arial" w:cs="Arial"/>
          <w:sz w:val="24"/>
          <w:szCs w:val="24"/>
        </w:rPr>
        <w:t xml:space="preserve"> del municipio, cuyo principal objetivo es satisfacer </w:t>
      </w:r>
      <w:r w:rsidR="009B442F">
        <w:rPr>
          <w:rFonts w:ascii="Arial" w:hAnsi="Arial" w:cs="Arial"/>
          <w:sz w:val="24"/>
          <w:szCs w:val="24"/>
        </w:rPr>
        <w:t>las necesidades de la comunidad local, asegurando su participación en el progreso económico, social y cultural.</w:t>
      </w:r>
    </w:p>
    <w:p w14:paraId="6CE9520F" w14:textId="4DFE0BE6" w:rsidR="009B442F" w:rsidRDefault="009B442F" w:rsidP="00926A7C">
      <w:pPr>
        <w:pStyle w:val="Sinespaciado"/>
        <w:spacing w:line="360" w:lineRule="auto"/>
        <w:jc w:val="both"/>
        <w:rPr>
          <w:rFonts w:ascii="Arial" w:hAnsi="Arial" w:cs="Arial"/>
          <w:sz w:val="24"/>
          <w:szCs w:val="24"/>
        </w:rPr>
      </w:pPr>
    </w:p>
    <w:p w14:paraId="261B5989" w14:textId="1A407BFA" w:rsidR="009B442F" w:rsidRDefault="009B442F" w:rsidP="00926A7C">
      <w:pPr>
        <w:pStyle w:val="Sinespaciado"/>
        <w:spacing w:line="360" w:lineRule="auto"/>
        <w:jc w:val="both"/>
        <w:rPr>
          <w:rFonts w:ascii="Arial" w:hAnsi="Arial" w:cs="Arial"/>
          <w:sz w:val="24"/>
          <w:szCs w:val="24"/>
        </w:rPr>
      </w:pPr>
      <w:r>
        <w:rPr>
          <w:rFonts w:ascii="Arial" w:hAnsi="Arial" w:cs="Arial"/>
          <w:sz w:val="24"/>
          <w:szCs w:val="24"/>
        </w:rPr>
        <w:t xml:space="preserve">Por lo cual, </w:t>
      </w:r>
      <w:r w:rsidR="00042B11">
        <w:rPr>
          <w:rFonts w:ascii="Arial" w:hAnsi="Arial" w:cs="Arial"/>
          <w:sz w:val="24"/>
          <w:szCs w:val="24"/>
        </w:rPr>
        <w:t>se cuenta con archivo municipal, ubicado dentro de las instalaciones pertenecientes al ayuntamiento de Eloxochitlán Hidalgo. Cabe m</w:t>
      </w:r>
      <w:r w:rsidR="00845EAF">
        <w:rPr>
          <w:rFonts w:ascii="Arial" w:hAnsi="Arial" w:cs="Arial"/>
          <w:sz w:val="24"/>
          <w:szCs w:val="24"/>
        </w:rPr>
        <w:t xml:space="preserve">encionar que durante  años </w:t>
      </w:r>
      <w:r w:rsidR="00A90D93">
        <w:rPr>
          <w:rFonts w:ascii="Arial" w:hAnsi="Arial" w:cs="Arial"/>
          <w:sz w:val="24"/>
          <w:szCs w:val="24"/>
        </w:rPr>
        <w:t>atrás</w:t>
      </w:r>
      <w:r w:rsidR="008D6218">
        <w:rPr>
          <w:rFonts w:ascii="Arial" w:hAnsi="Arial" w:cs="Arial"/>
          <w:sz w:val="24"/>
          <w:szCs w:val="24"/>
        </w:rPr>
        <w:t xml:space="preserve"> se visua</w:t>
      </w:r>
      <w:r w:rsidR="00A630D8">
        <w:rPr>
          <w:rFonts w:ascii="Arial" w:hAnsi="Arial" w:cs="Arial"/>
          <w:sz w:val="24"/>
          <w:szCs w:val="24"/>
        </w:rPr>
        <w:t>lizaron ciertos problemas que y</w:t>
      </w:r>
      <w:r w:rsidR="002F6201">
        <w:rPr>
          <w:rFonts w:ascii="Arial" w:hAnsi="Arial" w:cs="Arial"/>
          <w:sz w:val="24"/>
          <w:szCs w:val="24"/>
        </w:rPr>
        <w:t>a</w:t>
      </w:r>
      <w:r w:rsidR="008D6218">
        <w:rPr>
          <w:rFonts w:ascii="Arial" w:hAnsi="Arial" w:cs="Arial"/>
          <w:sz w:val="24"/>
          <w:szCs w:val="24"/>
        </w:rPr>
        <w:t xml:space="preserve"> han sido tratados desde administraciones pasadas, en el cual ha existido un constante deterioro</w:t>
      </w:r>
      <w:r w:rsidR="001711F0">
        <w:rPr>
          <w:rFonts w:ascii="Arial" w:hAnsi="Arial" w:cs="Arial"/>
          <w:sz w:val="24"/>
          <w:szCs w:val="24"/>
        </w:rPr>
        <w:t xml:space="preserve"> en los documentos</w:t>
      </w:r>
      <w:r w:rsidR="008D6218">
        <w:rPr>
          <w:rFonts w:ascii="Arial" w:hAnsi="Arial" w:cs="Arial"/>
          <w:sz w:val="24"/>
          <w:szCs w:val="24"/>
        </w:rPr>
        <w:t xml:space="preserve"> y en el sitio destinado al resguardo de los archivos, se podría decir que el abandono de esta área </w:t>
      </w:r>
      <w:r w:rsidR="00330DAF">
        <w:rPr>
          <w:rFonts w:ascii="Arial" w:hAnsi="Arial" w:cs="Arial"/>
          <w:sz w:val="24"/>
          <w:szCs w:val="24"/>
        </w:rPr>
        <w:t xml:space="preserve">va desde la falta de presupuesto para su mejoramiento, </w:t>
      </w:r>
      <w:r w:rsidR="002F71C8">
        <w:rPr>
          <w:rFonts w:ascii="Arial" w:hAnsi="Arial" w:cs="Arial"/>
          <w:sz w:val="24"/>
          <w:szCs w:val="24"/>
        </w:rPr>
        <w:t>escasez</w:t>
      </w:r>
      <w:r w:rsidR="00330DAF">
        <w:rPr>
          <w:rFonts w:ascii="Arial" w:hAnsi="Arial" w:cs="Arial"/>
          <w:sz w:val="24"/>
          <w:szCs w:val="24"/>
        </w:rPr>
        <w:t xml:space="preserve"> de instrumentos para ca</w:t>
      </w:r>
      <w:r w:rsidR="002F71C8">
        <w:rPr>
          <w:rFonts w:ascii="Arial" w:hAnsi="Arial" w:cs="Arial"/>
          <w:sz w:val="24"/>
          <w:szCs w:val="24"/>
        </w:rPr>
        <w:t>pacitar a los en</w:t>
      </w:r>
      <w:r w:rsidR="00330DAF">
        <w:rPr>
          <w:rFonts w:ascii="Arial" w:hAnsi="Arial" w:cs="Arial"/>
          <w:sz w:val="24"/>
          <w:szCs w:val="24"/>
        </w:rPr>
        <w:t>cargados de acervo docu</w:t>
      </w:r>
      <w:r w:rsidR="002F71C8">
        <w:rPr>
          <w:rFonts w:ascii="Arial" w:hAnsi="Arial" w:cs="Arial"/>
          <w:sz w:val="24"/>
          <w:szCs w:val="24"/>
        </w:rPr>
        <w:t>men</w:t>
      </w:r>
      <w:r w:rsidR="00330DAF">
        <w:rPr>
          <w:rFonts w:ascii="Arial" w:hAnsi="Arial" w:cs="Arial"/>
          <w:sz w:val="24"/>
          <w:szCs w:val="24"/>
        </w:rPr>
        <w:t xml:space="preserve">tal, </w:t>
      </w:r>
      <w:r w:rsidR="008F7C95">
        <w:rPr>
          <w:rFonts w:ascii="Arial" w:hAnsi="Arial" w:cs="Arial"/>
          <w:sz w:val="24"/>
          <w:szCs w:val="24"/>
        </w:rPr>
        <w:t>así</w:t>
      </w:r>
      <w:r w:rsidR="001D0457">
        <w:rPr>
          <w:rFonts w:ascii="Arial" w:hAnsi="Arial" w:cs="Arial"/>
          <w:sz w:val="24"/>
          <w:szCs w:val="24"/>
        </w:rPr>
        <w:t xml:space="preserve"> como la falta de conocimiento, cultura de valoración, resguardo y clasificación de cada uno de </w:t>
      </w:r>
      <w:r w:rsidR="00050A66">
        <w:rPr>
          <w:rFonts w:ascii="Arial" w:hAnsi="Arial" w:cs="Arial"/>
          <w:sz w:val="24"/>
          <w:szCs w:val="24"/>
        </w:rPr>
        <w:t>los documentos por las áreas generadoras de archivos.</w:t>
      </w:r>
    </w:p>
    <w:p w14:paraId="36E0EF8D" w14:textId="77777777" w:rsidR="00BE19C7" w:rsidRDefault="00BE19C7" w:rsidP="00926A7C">
      <w:pPr>
        <w:pStyle w:val="Sinespaciado"/>
        <w:spacing w:line="360" w:lineRule="auto"/>
        <w:jc w:val="both"/>
        <w:rPr>
          <w:rFonts w:ascii="Arial" w:hAnsi="Arial" w:cs="Arial"/>
          <w:sz w:val="24"/>
          <w:szCs w:val="24"/>
        </w:rPr>
      </w:pPr>
    </w:p>
    <w:p w14:paraId="48070C0F" w14:textId="77777777" w:rsidR="00C80370" w:rsidRDefault="002A07B3" w:rsidP="00926A7C">
      <w:pPr>
        <w:pStyle w:val="Sinespaciado"/>
        <w:spacing w:line="360" w:lineRule="auto"/>
        <w:jc w:val="both"/>
        <w:rPr>
          <w:rFonts w:ascii="Arial" w:hAnsi="Arial" w:cs="Arial"/>
          <w:sz w:val="24"/>
          <w:szCs w:val="24"/>
        </w:rPr>
      </w:pPr>
      <w:r w:rsidRPr="002A07B3">
        <w:rPr>
          <w:rFonts w:ascii="Arial" w:hAnsi="Arial" w:cs="Arial"/>
          <w:b/>
          <w:sz w:val="24"/>
          <w:szCs w:val="24"/>
        </w:rPr>
        <w:t>Ley de archivos</w:t>
      </w:r>
      <w:r>
        <w:rPr>
          <w:rFonts w:ascii="Arial" w:hAnsi="Arial" w:cs="Arial"/>
          <w:sz w:val="24"/>
          <w:szCs w:val="24"/>
        </w:rPr>
        <w:t>:</w:t>
      </w:r>
      <w:r w:rsidR="00AC6234">
        <w:rPr>
          <w:rFonts w:ascii="Arial" w:hAnsi="Arial" w:cs="Arial"/>
          <w:sz w:val="24"/>
          <w:szCs w:val="24"/>
        </w:rPr>
        <w:t xml:space="preserve"> E</w:t>
      </w:r>
      <w:r>
        <w:rPr>
          <w:rFonts w:ascii="Arial" w:hAnsi="Arial" w:cs="Arial"/>
          <w:sz w:val="24"/>
          <w:szCs w:val="24"/>
        </w:rPr>
        <w:t>stablece los principios</w:t>
      </w:r>
      <w:r w:rsidR="00DE53DD">
        <w:rPr>
          <w:rFonts w:ascii="Arial" w:hAnsi="Arial" w:cs="Arial"/>
          <w:sz w:val="24"/>
          <w:szCs w:val="24"/>
        </w:rPr>
        <w:t xml:space="preserve"> </w:t>
      </w:r>
      <w:r w:rsidR="00A3410C">
        <w:rPr>
          <w:rFonts w:ascii="Arial" w:hAnsi="Arial" w:cs="Arial"/>
          <w:sz w:val="24"/>
          <w:szCs w:val="24"/>
        </w:rPr>
        <w:t xml:space="preserve">y normas para la gestión y conservación de los archivos del país. </w:t>
      </w:r>
    </w:p>
    <w:p w14:paraId="374F2DD3" w14:textId="16429799" w:rsidR="002A07B3" w:rsidRDefault="00C80370" w:rsidP="00926A7C">
      <w:pPr>
        <w:pStyle w:val="Sinespaciado"/>
        <w:spacing w:line="360" w:lineRule="auto"/>
        <w:jc w:val="both"/>
        <w:rPr>
          <w:rFonts w:ascii="Arial" w:hAnsi="Arial" w:cs="Arial"/>
          <w:sz w:val="24"/>
          <w:szCs w:val="24"/>
        </w:rPr>
      </w:pPr>
      <w:r w:rsidRPr="00F60C86">
        <w:rPr>
          <w:rFonts w:ascii="Arial" w:hAnsi="Arial" w:cs="Arial"/>
          <w:b/>
          <w:sz w:val="24"/>
          <w:szCs w:val="24"/>
        </w:rPr>
        <w:t>Reglamento:</w:t>
      </w:r>
      <w:r w:rsidR="00F60C86">
        <w:rPr>
          <w:rFonts w:ascii="Arial" w:hAnsi="Arial" w:cs="Arial"/>
          <w:sz w:val="24"/>
          <w:szCs w:val="24"/>
        </w:rPr>
        <w:t xml:space="preserve"> E</w:t>
      </w:r>
      <w:r>
        <w:rPr>
          <w:rFonts w:ascii="Arial" w:hAnsi="Arial" w:cs="Arial"/>
          <w:sz w:val="24"/>
          <w:szCs w:val="24"/>
        </w:rPr>
        <w:t xml:space="preserve">stablece las normas y procedimientos para la gestión y conservación de los archivos en la institución. </w:t>
      </w:r>
      <w:r w:rsidR="002A07B3">
        <w:rPr>
          <w:rFonts w:ascii="Arial" w:hAnsi="Arial" w:cs="Arial"/>
          <w:sz w:val="24"/>
          <w:szCs w:val="24"/>
        </w:rPr>
        <w:t xml:space="preserve"> </w:t>
      </w:r>
    </w:p>
    <w:p w14:paraId="13BE8068" w14:textId="1CD7542F" w:rsidR="00057610" w:rsidRDefault="00057610" w:rsidP="00926A7C">
      <w:pPr>
        <w:pStyle w:val="Sinespaciado"/>
        <w:spacing w:line="360" w:lineRule="auto"/>
        <w:jc w:val="both"/>
        <w:rPr>
          <w:rFonts w:ascii="Arial" w:hAnsi="Arial" w:cs="Arial"/>
          <w:sz w:val="24"/>
          <w:szCs w:val="24"/>
        </w:rPr>
      </w:pPr>
      <w:r w:rsidRPr="00BE6108">
        <w:rPr>
          <w:rFonts w:ascii="Arial" w:hAnsi="Arial" w:cs="Arial"/>
          <w:b/>
          <w:sz w:val="24"/>
          <w:szCs w:val="24"/>
        </w:rPr>
        <w:t xml:space="preserve">Ley de acceso a la información </w:t>
      </w:r>
      <w:r w:rsidR="00E9365E" w:rsidRPr="00BE6108">
        <w:rPr>
          <w:rFonts w:ascii="Arial" w:hAnsi="Arial" w:cs="Arial"/>
          <w:b/>
          <w:sz w:val="24"/>
          <w:szCs w:val="24"/>
        </w:rPr>
        <w:t>pública</w:t>
      </w:r>
      <w:r>
        <w:rPr>
          <w:rFonts w:ascii="Arial" w:hAnsi="Arial" w:cs="Arial"/>
          <w:sz w:val="24"/>
          <w:szCs w:val="24"/>
        </w:rPr>
        <w:t xml:space="preserve">: regula el derecho de acceso a la información </w:t>
      </w:r>
      <w:r w:rsidR="00E9365E">
        <w:rPr>
          <w:rFonts w:ascii="Arial" w:hAnsi="Arial" w:cs="Arial"/>
          <w:sz w:val="24"/>
          <w:szCs w:val="24"/>
        </w:rPr>
        <w:t>pública</w:t>
      </w:r>
      <w:r>
        <w:rPr>
          <w:rFonts w:ascii="Arial" w:hAnsi="Arial" w:cs="Arial"/>
          <w:sz w:val="24"/>
          <w:szCs w:val="24"/>
        </w:rPr>
        <w:t xml:space="preserve"> y establece los </w:t>
      </w:r>
      <w:r w:rsidR="00E9365E">
        <w:rPr>
          <w:rFonts w:ascii="Arial" w:hAnsi="Arial" w:cs="Arial"/>
          <w:sz w:val="24"/>
          <w:szCs w:val="24"/>
        </w:rPr>
        <w:t>procedimientos</w:t>
      </w:r>
      <w:r>
        <w:rPr>
          <w:rFonts w:ascii="Arial" w:hAnsi="Arial" w:cs="Arial"/>
          <w:sz w:val="24"/>
          <w:szCs w:val="24"/>
        </w:rPr>
        <w:t xml:space="preserve"> para solicitar y obtener información.  </w:t>
      </w:r>
    </w:p>
    <w:p w14:paraId="7504F7D2" w14:textId="5AA4263A" w:rsidR="0091099A" w:rsidRDefault="0091099A" w:rsidP="00DF1EC4">
      <w:pPr>
        <w:pStyle w:val="Sinespaciado"/>
        <w:rPr>
          <w:rFonts w:ascii="Arial" w:hAnsi="Arial" w:cs="Arial"/>
          <w:sz w:val="24"/>
          <w:szCs w:val="24"/>
        </w:rPr>
      </w:pPr>
    </w:p>
    <w:p w14:paraId="665B717C" w14:textId="5D1D89E5" w:rsidR="0091099A" w:rsidRDefault="0091099A" w:rsidP="00DF1EC4">
      <w:pPr>
        <w:pStyle w:val="Sinespaciado"/>
        <w:rPr>
          <w:rFonts w:ascii="Arial" w:hAnsi="Arial" w:cs="Arial"/>
          <w:sz w:val="24"/>
          <w:szCs w:val="24"/>
        </w:rPr>
      </w:pPr>
    </w:p>
    <w:p w14:paraId="51400CF4" w14:textId="0B19C49F" w:rsidR="0091099A" w:rsidRDefault="0091099A" w:rsidP="00DF1EC4">
      <w:pPr>
        <w:pStyle w:val="Sinespaciado"/>
        <w:rPr>
          <w:rFonts w:ascii="Arial" w:hAnsi="Arial" w:cs="Arial"/>
          <w:sz w:val="24"/>
          <w:szCs w:val="24"/>
        </w:rPr>
      </w:pPr>
    </w:p>
    <w:p w14:paraId="7698B0F8" w14:textId="5ACA168C" w:rsidR="005B001B" w:rsidRDefault="005B001B" w:rsidP="00DF1EC4">
      <w:pPr>
        <w:pStyle w:val="Sinespaciado"/>
        <w:rPr>
          <w:rFonts w:ascii="Arial" w:hAnsi="Arial" w:cs="Arial"/>
          <w:sz w:val="24"/>
          <w:szCs w:val="24"/>
        </w:rPr>
      </w:pPr>
    </w:p>
    <w:p w14:paraId="15CFEDD3" w14:textId="64E37FE2" w:rsidR="005B001B" w:rsidRDefault="005B001B" w:rsidP="00DF1EC4">
      <w:pPr>
        <w:pStyle w:val="Sinespaciado"/>
        <w:rPr>
          <w:rFonts w:ascii="Arial" w:hAnsi="Arial" w:cs="Arial"/>
          <w:sz w:val="24"/>
          <w:szCs w:val="24"/>
        </w:rPr>
      </w:pPr>
    </w:p>
    <w:p w14:paraId="06ADDED7" w14:textId="574A9A7F" w:rsidR="005B001B" w:rsidRDefault="005B001B" w:rsidP="00DF1EC4">
      <w:pPr>
        <w:pStyle w:val="Sinespaciado"/>
        <w:rPr>
          <w:rFonts w:ascii="Arial" w:hAnsi="Arial" w:cs="Arial"/>
          <w:sz w:val="24"/>
          <w:szCs w:val="24"/>
        </w:rPr>
      </w:pPr>
    </w:p>
    <w:p w14:paraId="6415E369" w14:textId="36C214DA" w:rsidR="005B001B" w:rsidRDefault="005B001B" w:rsidP="00DF1EC4">
      <w:pPr>
        <w:pStyle w:val="Sinespaciado"/>
        <w:rPr>
          <w:rFonts w:ascii="Arial" w:hAnsi="Arial" w:cs="Arial"/>
          <w:sz w:val="24"/>
          <w:szCs w:val="24"/>
        </w:rPr>
      </w:pPr>
    </w:p>
    <w:p w14:paraId="4EA6C3A4" w14:textId="6EAC3940" w:rsidR="005B001B" w:rsidRDefault="005B001B" w:rsidP="00DF1EC4">
      <w:pPr>
        <w:pStyle w:val="Sinespaciado"/>
        <w:rPr>
          <w:rFonts w:ascii="Arial" w:hAnsi="Arial" w:cs="Arial"/>
          <w:sz w:val="24"/>
          <w:szCs w:val="24"/>
        </w:rPr>
      </w:pPr>
    </w:p>
    <w:p w14:paraId="601D41D0" w14:textId="5D72A240" w:rsidR="005B001B" w:rsidRDefault="005B001B" w:rsidP="00DF1EC4">
      <w:pPr>
        <w:pStyle w:val="Sinespaciado"/>
        <w:rPr>
          <w:rFonts w:ascii="Arial" w:hAnsi="Arial" w:cs="Arial"/>
          <w:sz w:val="24"/>
          <w:szCs w:val="24"/>
        </w:rPr>
      </w:pPr>
    </w:p>
    <w:p w14:paraId="11C75B5A" w14:textId="280846F7" w:rsidR="005B001B" w:rsidRDefault="005B001B" w:rsidP="00DF1EC4">
      <w:pPr>
        <w:pStyle w:val="Sinespaciado"/>
        <w:rPr>
          <w:rFonts w:ascii="Arial" w:hAnsi="Arial" w:cs="Arial"/>
          <w:sz w:val="24"/>
          <w:szCs w:val="24"/>
        </w:rPr>
      </w:pPr>
    </w:p>
    <w:p w14:paraId="60973F34" w14:textId="2560A70D" w:rsidR="005B001B" w:rsidRDefault="005B001B" w:rsidP="00DF1EC4">
      <w:pPr>
        <w:pStyle w:val="Sinespaciado"/>
        <w:rPr>
          <w:rFonts w:ascii="Arial" w:hAnsi="Arial" w:cs="Arial"/>
          <w:sz w:val="24"/>
          <w:szCs w:val="24"/>
        </w:rPr>
      </w:pPr>
    </w:p>
    <w:p w14:paraId="07F56C8D" w14:textId="6D5213FE" w:rsidR="005B001B" w:rsidRDefault="005B001B" w:rsidP="00DF1EC4">
      <w:pPr>
        <w:pStyle w:val="Sinespaciado"/>
        <w:rPr>
          <w:rFonts w:ascii="Arial" w:hAnsi="Arial" w:cs="Arial"/>
          <w:sz w:val="24"/>
          <w:szCs w:val="24"/>
        </w:rPr>
      </w:pPr>
    </w:p>
    <w:p w14:paraId="77530B89" w14:textId="0C7A9ED7" w:rsidR="00B646B9" w:rsidRDefault="00B646B9" w:rsidP="00DF1EC4">
      <w:pPr>
        <w:pStyle w:val="Sinespaciado"/>
        <w:rPr>
          <w:rFonts w:ascii="Arial" w:hAnsi="Arial" w:cs="Arial"/>
          <w:sz w:val="24"/>
          <w:szCs w:val="24"/>
        </w:rPr>
      </w:pPr>
    </w:p>
    <w:p w14:paraId="2310838D" w14:textId="2978D9D1" w:rsidR="00B646B9" w:rsidRPr="00705EE0" w:rsidRDefault="00B646B9" w:rsidP="00DF1EC4">
      <w:pPr>
        <w:pStyle w:val="Sinespaciado"/>
        <w:rPr>
          <w:rFonts w:ascii="Arial" w:hAnsi="Arial" w:cs="Arial"/>
          <w:color w:val="0070C0"/>
          <w:sz w:val="24"/>
          <w:szCs w:val="24"/>
        </w:rPr>
      </w:pPr>
    </w:p>
    <w:p w14:paraId="1C3FEE80" w14:textId="3FAEE551" w:rsidR="0091099A" w:rsidRPr="00866487" w:rsidRDefault="00D93228" w:rsidP="000573B1">
      <w:pPr>
        <w:pStyle w:val="Ttulo1"/>
        <w:numPr>
          <w:ilvl w:val="0"/>
          <w:numId w:val="21"/>
        </w:numPr>
      </w:pPr>
      <w:bookmarkStart w:id="2" w:name="_Toc188356567"/>
      <w:r w:rsidRPr="00866487">
        <w:t>JUSTIFICACIÓN</w:t>
      </w:r>
      <w:bookmarkEnd w:id="2"/>
      <w:r w:rsidR="0091099A" w:rsidRPr="00866487">
        <w:t xml:space="preserve"> </w:t>
      </w:r>
    </w:p>
    <w:p w14:paraId="292D568F" w14:textId="4B5E7F7E" w:rsidR="0091099A" w:rsidRDefault="0091099A" w:rsidP="00DF1EC4">
      <w:pPr>
        <w:pStyle w:val="Sinespaciado"/>
        <w:rPr>
          <w:rFonts w:ascii="Arial" w:hAnsi="Arial" w:cs="Arial"/>
          <w:sz w:val="24"/>
          <w:szCs w:val="24"/>
        </w:rPr>
      </w:pPr>
    </w:p>
    <w:p w14:paraId="26BAB798" w14:textId="5891D521" w:rsidR="0091099A" w:rsidRDefault="00C90B76" w:rsidP="00802F74">
      <w:pPr>
        <w:pStyle w:val="Sinespaciado"/>
        <w:spacing w:line="360" w:lineRule="auto"/>
        <w:jc w:val="both"/>
        <w:rPr>
          <w:rFonts w:ascii="Arial" w:hAnsi="Arial" w:cs="Arial"/>
          <w:sz w:val="24"/>
          <w:szCs w:val="24"/>
        </w:rPr>
      </w:pPr>
      <w:r>
        <w:rPr>
          <w:rFonts w:ascii="Arial" w:hAnsi="Arial" w:cs="Arial"/>
          <w:sz w:val="24"/>
          <w:szCs w:val="24"/>
        </w:rPr>
        <w:t xml:space="preserve">El programa anual ayudara a que se concentren con mayor claridad </w:t>
      </w:r>
      <w:r w:rsidR="000C1140">
        <w:rPr>
          <w:rFonts w:ascii="Arial" w:hAnsi="Arial" w:cs="Arial"/>
          <w:sz w:val="24"/>
          <w:szCs w:val="24"/>
        </w:rPr>
        <w:t>las actividades a realizar es es</w:t>
      </w:r>
      <w:r>
        <w:rPr>
          <w:rFonts w:ascii="Arial" w:hAnsi="Arial" w:cs="Arial"/>
          <w:sz w:val="24"/>
          <w:szCs w:val="24"/>
        </w:rPr>
        <w:t>te periodo, con el fin de realizar y obtener instrumentos de control y consulta archivística conforme a lo que se solicit</w:t>
      </w:r>
      <w:r w:rsidR="00F773E9">
        <w:rPr>
          <w:rFonts w:ascii="Arial" w:hAnsi="Arial" w:cs="Arial"/>
          <w:sz w:val="24"/>
          <w:szCs w:val="24"/>
        </w:rPr>
        <w:t xml:space="preserve">a el Archivo General del Estado, y </w:t>
      </w:r>
      <w:r w:rsidR="000E5E2D">
        <w:rPr>
          <w:rFonts w:ascii="Arial" w:hAnsi="Arial" w:cs="Arial"/>
          <w:sz w:val="24"/>
          <w:szCs w:val="24"/>
        </w:rPr>
        <w:t>así</w:t>
      </w:r>
      <w:r w:rsidR="00F773E9">
        <w:rPr>
          <w:rFonts w:ascii="Arial" w:hAnsi="Arial" w:cs="Arial"/>
          <w:sz w:val="24"/>
          <w:szCs w:val="24"/>
        </w:rPr>
        <w:t xml:space="preserve"> propiciar la </w:t>
      </w:r>
      <w:r w:rsidR="000E5E2D">
        <w:rPr>
          <w:rFonts w:ascii="Arial" w:hAnsi="Arial" w:cs="Arial"/>
          <w:sz w:val="24"/>
          <w:szCs w:val="24"/>
        </w:rPr>
        <w:t>organización</w:t>
      </w:r>
      <w:r w:rsidR="00F773E9">
        <w:rPr>
          <w:rFonts w:ascii="Arial" w:hAnsi="Arial" w:cs="Arial"/>
          <w:sz w:val="24"/>
          <w:szCs w:val="24"/>
        </w:rPr>
        <w:t xml:space="preserve">, administración, conservación y localización expedita de los archivos que diariamente se generan en las unidades de archivo, tramite, concentración e </w:t>
      </w:r>
      <w:r w:rsidR="000E5E2D">
        <w:rPr>
          <w:rFonts w:ascii="Arial" w:hAnsi="Arial" w:cs="Arial"/>
          <w:sz w:val="24"/>
          <w:szCs w:val="24"/>
        </w:rPr>
        <w:t>histórico</w:t>
      </w:r>
      <w:r w:rsidR="00F773E9">
        <w:rPr>
          <w:rFonts w:ascii="Arial" w:hAnsi="Arial" w:cs="Arial"/>
          <w:sz w:val="24"/>
          <w:szCs w:val="24"/>
        </w:rPr>
        <w:t xml:space="preserve">, </w:t>
      </w:r>
      <w:r w:rsidR="00D0711E">
        <w:rPr>
          <w:rFonts w:ascii="Arial" w:hAnsi="Arial" w:cs="Arial"/>
          <w:sz w:val="24"/>
          <w:szCs w:val="24"/>
        </w:rPr>
        <w:t>contribuyendo al ejercicio de d</w:t>
      </w:r>
      <w:r w:rsidR="000E5E2D">
        <w:rPr>
          <w:rFonts w:ascii="Arial" w:hAnsi="Arial" w:cs="Arial"/>
          <w:sz w:val="24"/>
          <w:szCs w:val="24"/>
        </w:rPr>
        <w:t>e</w:t>
      </w:r>
      <w:r w:rsidR="00D0711E">
        <w:rPr>
          <w:rFonts w:ascii="Arial" w:hAnsi="Arial" w:cs="Arial"/>
          <w:sz w:val="24"/>
          <w:szCs w:val="24"/>
        </w:rPr>
        <w:t>recho de acceso a la información y rendición de cuentas,</w:t>
      </w:r>
      <w:r w:rsidR="00B579C9">
        <w:rPr>
          <w:rFonts w:ascii="Arial" w:hAnsi="Arial" w:cs="Arial"/>
          <w:sz w:val="24"/>
          <w:szCs w:val="24"/>
        </w:rPr>
        <w:t xml:space="preserve"> puesto que los archivos son un factor primordial que evidencia la actividad de los servicios públicos del Ayuntamiento de </w:t>
      </w:r>
      <w:r w:rsidR="00285C20">
        <w:rPr>
          <w:rFonts w:ascii="Arial" w:hAnsi="Arial" w:cs="Arial"/>
          <w:sz w:val="24"/>
          <w:szCs w:val="24"/>
        </w:rPr>
        <w:t>Eloxochitlán</w:t>
      </w:r>
      <w:r w:rsidR="00B579C9">
        <w:rPr>
          <w:rFonts w:ascii="Arial" w:hAnsi="Arial" w:cs="Arial"/>
          <w:sz w:val="24"/>
          <w:szCs w:val="24"/>
        </w:rPr>
        <w:t xml:space="preserve"> Hidalgo.</w:t>
      </w:r>
      <w:r w:rsidR="00D0711E">
        <w:rPr>
          <w:rFonts w:ascii="Arial" w:hAnsi="Arial" w:cs="Arial"/>
          <w:sz w:val="24"/>
          <w:szCs w:val="24"/>
        </w:rPr>
        <w:t xml:space="preserve"> </w:t>
      </w:r>
    </w:p>
    <w:p w14:paraId="5423788D" w14:textId="6FD4893E" w:rsidR="00B96946" w:rsidRDefault="00B96946" w:rsidP="00DF1EC4">
      <w:pPr>
        <w:pStyle w:val="Sinespaciado"/>
        <w:rPr>
          <w:rFonts w:ascii="Arial" w:hAnsi="Arial" w:cs="Arial"/>
          <w:sz w:val="24"/>
          <w:szCs w:val="24"/>
        </w:rPr>
      </w:pPr>
    </w:p>
    <w:p w14:paraId="47A20F6D" w14:textId="2F36A4D6" w:rsidR="00B96946" w:rsidRDefault="00B96946" w:rsidP="00DF1EC4">
      <w:pPr>
        <w:pStyle w:val="Sinespaciado"/>
        <w:rPr>
          <w:rFonts w:ascii="Arial" w:hAnsi="Arial" w:cs="Arial"/>
          <w:sz w:val="24"/>
          <w:szCs w:val="24"/>
        </w:rPr>
      </w:pPr>
    </w:p>
    <w:p w14:paraId="5E5E7038" w14:textId="6804034F" w:rsidR="00B96946" w:rsidRDefault="00B96946" w:rsidP="00DF1EC4">
      <w:pPr>
        <w:pStyle w:val="Sinespaciado"/>
        <w:rPr>
          <w:rFonts w:ascii="Arial" w:hAnsi="Arial" w:cs="Arial"/>
          <w:sz w:val="24"/>
          <w:szCs w:val="24"/>
        </w:rPr>
      </w:pPr>
    </w:p>
    <w:p w14:paraId="7CFFEE46" w14:textId="0164E7F3" w:rsidR="00B96946" w:rsidRDefault="00B96946" w:rsidP="00DF1EC4">
      <w:pPr>
        <w:pStyle w:val="Sinespaciado"/>
        <w:rPr>
          <w:rFonts w:ascii="Arial" w:hAnsi="Arial" w:cs="Arial"/>
          <w:sz w:val="24"/>
          <w:szCs w:val="24"/>
        </w:rPr>
      </w:pPr>
    </w:p>
    <w:p w14:paraId="1722F3C7" w14:textId="32EECA00" w:rsidR="00B96946" w:rsidRDefault="00B96946" w:rsidP="00DF1EC4">
      <w:pPr>
        <w:pStyle w:val="Sinespaciado"/>
        <w:rPr>
          <w:rFonts w:ascii="Arial" w:hAnsi="Arial" w:cs="Arial"/>
          <w:sz w:val="24"/>
          <w:szCs w:val="24"/>
        </w:rPr>
      </w:pPr>
    </w:p>
    <w:p w14:paraId="0DC82387" w14:textId="5207B2BE" w:rsidR="00B96946" w:rsidRDefault="00B96946" w:rsidP="00DF1EC4">
      <w:pPr>
        <w:pStyle w:val="Sinespaciado"/>
        <w:rPr>
          <w:rFonts w:ascii="Arial" w:hAnsi="Arial" w:cs="Arial"/>
          <w:sz w:val="24"/>
          <w:szCs w:val="24"/>
        </w:rPr>
      </w:pPr>
    </w:p>
    <w:p w14:paraId="0C610A2A" w14:textId="01CFB50B" w:rsidR="00B96946" w:rsidRDefault="00B96946" w:rsidP="00DF1EC4">
      <w:pPr>
        <w:pStyle w:val="Sinespaciado"/>
        <w:rPr>
          <w:rFonts w:ascii="Arial" w:hAnsi="Arial" w:cs="Arial"/>
          <w:sz w:val="24"/>
          <w:szCs w:val="24"/>
        </w:rPr>
      </w:pPr>
    </w:p>
    <w:p w14:paraId="18611AED" w14:textId="6052A4DB" w:rsidR="00B96946" w:rsidRDefault="00B96946" w:rsidP="00DF1EC4">
      <w:pPr>
        <w:pStyle w:val="Sinespaciado"/>
        <w:rPr>
          <w:rFonts w:ascii="Arial" w:hAnsi="Arial" w:cs="Arial"/>
          <w:sz w:val="24"/>
          <w:szCs w:val="24"/>
        </w:rPr>
      </w:pPr>
    </w:p>
    <w:p w14:paraId="5D8B3D39" w14:textId="41B8A17A" w:rsidR="00B96946" w:rsidRDefault="00B96946" w:rsidP="00DF1EC4">
      <w:pPr>
        <w:pStyle w:val="Sinespaciado"/>
        <w:rPr>
          <w:rFonts w:ascii="Arial" w:hAnsi="Arial" w:cs="Arial"/>
          <w:sz w:val="24"/>
          <w:szCs w:val="24"/>
        </w:rPr>
      </w:pPr>
    </w:p>
    <w:p w14:paraId="6317A321" w14:textId="1CDA12B7" w:rsidR="00B96946" w:rsidRDefault="00B96946" w:rsidP="00DF1EC4">
      <w:pPr>
        <w:pStyle w:val="Sinespaciado"/>
        <w:rPr>
          <w:rFonts w:ascii="Arial" w:hAnsi="Arial" w:cs="Arial"/>
          <w:sz w:val="24"/>
          <w:szCs w:val="24"/>
        </w:rPr>
      </w:pPr>
    </w:p>
    <w:p w14:paraId="750CB544" w14:textId="0392FA27" w:rsidR="00B96946" w:rsidRDefault="00B96946" w:rsidP="00DF1EC4">
      <w:pPr>
        <w:pStyle w:val="Sinespaciado"/>
        <w:rPr>
          <w:rFonts w:ascii="Arial" w:hAnsi="Arial" w:cs="Arial"/>
          <w:sz w:val="24"/>
          <w:szCs w:val="24"/>
        </w:rPr>
      </w:pPr>
    </w:p>
    <w:p w14:paraId="389354CE" w14:textId="072923E1" w:rsidR="00B96946" w:rsidRDefault="00B96946" w:rsidP="00DF1EC4">
      <w:pPr>
        <w:pStyle w:val="Sinespaciado"/>
        <w:rPr>
          <w:rFonts w:ascii="Arial" w:hAnsi="Arial" w:cs="Arial"/>
          <w:sz w:val="24"/>
          <w:szCs w:val="24"/>
        </w:rPr>
      </w:pPr>
    </w:p>
    <w:p w14:paraId="50521553" w14:textId="20F73393" w:rsidR="00B96946" w:rsidRDefault="00B96946" w:rsidP="00DF1EC4">
      <w:pPr>
        <w:pStyle w:val="Sinespaciado"/>
        <w:rPr>
          <w:rFonts w:ascii="Arial" w:hAnsi="Arial" w:cs="Arial"/>
          <w:sz w:val="24"/>
          <w:szCs w:val="24"/>
        </w:rPr>
      </w:pPr>
    </w:p>
    <w:p w14:paraId="46825968" w14:textId="11ACBDCE" w:rsidR="005B001B" w:rsidRDefault="005B001B" w:rsidP="00DF1EC4">
      <w:pPr>
        <w:pStyle w:val="Sinespaciado"/>
        <w:rPr>
          <w:rFonts w:ascii="Arial" w:hAnsi="Arial" w:cs="Arial"/>
          <w:sz w:val="24"/>
          <w:szCs w:val="24"/>
        </w:rPr>
      </w:pPr>
    </w:p>
    <w:p w14:paraId="2AFA4534" w14:textId="5E3DACA9" w:rsidR="005B001B" w:rsidRDefault="005B001B" w:rsidP="00DF1EC4">
      <w:pPr>
        <w:pStyle w:val="Sinespaciado"/>
        <w:rPr>
          <w:rFonts w:ascii="Arial" w:hAnsi="Arial" w:cs="Arial"/>
          <w:sz w:val="24"/>
          <w:szCs w:val="24"/>
        </w:rPr>
      </w:pPr>
    </w:p>
    <w:p w14:paraId="7F15C840" w14:textId="01B03EEF" w:rsidR="005B001B" w:rsidRDefault="005B001B" w:rsidP="00DF1EC4">
      <w:pPr>
        <w:pStyle w:val="Sinespaciado"/>
        <w:rPr>
          <w:rFonts w:ascii="Arial" w:hAnsi="Arial" w:cs="Arial"/>
          <w:sz w:val="24"/>
          <w:szCs w:val="24"/>
        </w:rPr>
      </w:pPr>
    </w:p>
    <w:p w14:paraId="616AF7B7" w14:textId="5FAE1DB8" w:rsidR="005B001B" w:rsidRDefault="005B001B" w:rsidP="00DF1EC4">
      <w:pPr>
        <w:pStyle w:val="Sinespaciado"/>
        <w:rPr>
          <w:rFonts w:ascii="Arial" w:hAnsi="Arial" w:cs="Arial"/>
          <w:sz w:val="24"/>
          <w:szCs w:val="24"/>
        </w:rPr>
      </w:pPr>
    </w:p>
    <w:p w14:paraId="35B6FE73" w14:textId="77F89C8C" w:rsidR="005B001B" w:rsidRDefault="005B001B" w:rsidP="00DF1EC4">
      <w:pPr>
        <w:pStyle w:val="Sinespaciado"/>
        <w:rPr>
          <w:rFonts w:ascii="Arial" w:hAnsi="Arial" w:cs="Arial"/>
          <w:sz w:val="24"/>
          <w:szCs w:val="24"/>
        </w:rPr>
      </w:pPr>
    </w:p>
    <w:p w14:paraId="179A9814" w14:textId="20C8FC6D" w:rsidR="009018C5" w:rsidRDefault="009018C5" w:rsidP="00DF1EC4">
      <w:pPr>
        <w:pStyle w:val="Sinespaciado"/>
        <w:rPr>
          <w:rFonts w:ascii="Arial" w:hAnsi="Arial" w:cs="Arial"/>
          <w:sz w:val="24"/>
          <w:szCs w:val="24"/>
        </w:rPr>
      </w:pPr>
    </w:p>
    <w:p w14:paraId="5988AE2C" w14:textId="6B8EC03F" w:rsidR="009018C5" w:rsidRDefault="009018C5" w:rsidP="00DF1EC4">
      <w:pPr>
        <w:pStyle w:val="Sinespaciado"/>
        <w:rPr>
          <w:rFonts w:ascii="Arial" w:hAnsi="Arial" w:cs="Arial"/>
          <w:sz w:val="24"/>
          <w:szCs w:val="24"/>
        </w:rPr>
      </w:pPr>
    </w:p>
    <w:p w14:paraId="5E72312A" w14:textId="5DD4F0E6" w:rsidR="009018C5" w:rsidRDefault="009018C5" w:rsidP="00DF1EC4">
      <w:pPr>
        <w:pStyle w:val="Sinespaciado"/>
        <w:rPr>
          <w:rFonts w:ascii="Arial" w:hAnsi="Arial" w:cs="Arial"/>
          <w:sz w:val="24"/>
          <w:szCs w:val="24"/>
        </w:rPr>
      </w:pPr>
    </w:p>
    <w:p w14:paraId="4D2A7CD3" w14:textId="72037940" w:rsidR="009018C5" w:rsidRDefault="009018C5" w:rsidP="00DF1EC4">
      <w:pPr>
        <w:pStyle w:val="Sinespaciado"/>
        <w:rPr>
          <w:rFonts w:ascii="Arial" w:hAnsi="Arial" w:cs="Arial"/>
          <w:sz w:val="24"/>
          <w:szCs w:val="24"/>
        </w:rPr>
      </w:pPr>
    </w:p>
    <w:p w14:paraId="0A4F7AD9" w14:textId="26288E35" w:rsidR="009018C5" w:rsidRDefault="009018C5" w:rsidP="00DF1EC4">
      <w:pPr>
        <w:pStyle w:val="Sinespaciado"/>
        <w:rPr>
          <w:rFonts w:ascii="Arial" w:hAnsi="Arial" w:cs="Arial"/>
          <w:sz w:val="24"/>
          <w:szCs w:val="24"/>
        </w:rPr>
      </w:pPr>
    </w:p>
    <w:p w14:paraId="7CE443A5" w14:textId="5C03FA37" w:rsidR="009018C5" w:rsidRDefault="009018C5" w:rsidP="00DF1EC4">
      <w:pPr>
        <w:pStyle w:val="Sinespaciado"/>
        <w:rPr>
          <w:rFonts w:ascii="Arial" w:hAnsi="Arial" w:cs="Arial"/>
          <w:sz w:val="24"/>
          <w:szCs w:val="24"/>
        </w:rPr>
      </w:pPr>
    </w:p>
    <w:p w14:paraId="1FA2F1C4" w14:textId="4921A141" w:rsidR="009018C5" w:rsidRDefault="009018C5" w:rsidP="00DF1EC4">
      <w:pPr>
        <w:pStyle w:val="Sinespaciado"/>
        <w:rPr>
          <w:rFonts w:ascii="Arial" w:hAnsi="Arial" w:cs="Arial"/>
          <w:sz w:val="24"/>
          <w:szCs w:val="24"/>
        </w:rPr>
      </w:pPr>
    </w:p>
    <w:p w14:paraId="2A34052B" w14:textId="28B71232" w:rsidR="009018C5" w:rsidRDefault="009018C5" w:rsidP="00DF1EC4">
      <w:pPr>
        <w:pStyle w:val="Sinespaciado"/>
        <w:rPr>
          <w:rFonts w:ascii="Arial" w:hAnsi="Arial" w:cs="Arial"/>
          <w:sz w:val="24"/>
          <w:szCs w:val="24"/>
        </w:rPr>
      </w:pPr>
    </w:p>
    <w:p w14:paraId="4D711FAF" w14:textId="5059F8E7" w:rsidR="008051CE" w:rsidRDefault="008051CE" w:rsidP="00866487">
      <w:pPr>
        <w:pStyle w:val="Ttulo1"/>
        <w:rPr>
          <w:rFonts w:eastAsiaTheme="minorHAnsi" w:cs="Arial"/>
          <w:b w:val="0"/>
          <w:color w:val="auto"/>
          <w:szCs w:val="24"/>
        </w:rPr>
      </w:pPr>
    </w:p>
    <w:p w14:paraId="26AE9095" w14:textId="77777777" w:rsidR="00EE376A" w:rsidRPr="00EE376A" w:rsidRDefault="00EE376A" w:rsidP="00EE376A"/>
    <w:p w14:paraId="46B86B4F" w14:textId="77777777" w:rsidR="00EC730A" w:rsidRPr="00EC730A" w:rsidRDefault="00EC730A" w:rsidP="00EC730A"/>
    <w:p w14:paraId="146EB9BF" w14:textId="30C4518B" w:rsidR="005B001B" w:rsidRPr="008051CE" w:rsidRDefault="005A43AF" w:rsidP="000573B1">
      <w:pPr>
        <w:pStyle w:val="Ttulo1"/>
        <w:numPr>
          <w:ilvl w:val="0"/>
          <w:numId w:val="21"/>
        </w:numPr>
      </w:pPr>
      <w:bookmarkStart w:id="3" w:name="_Toc188356568"/>
      <w:r w:rsidRPr="008051CE">
        <w:t>OBJETIVOS</w:t>
      </w:r>
      <w:bookmarkEnd w:id="3"/>
      <w:r w:rsidR="005B001B" w:rsidRPr="008051CE">
        <w:t xml:space="preserve"> </w:t>
      </w:r>
    </w:p>
    <w:p w14:paraId="0568074D" w14:textId="02ECBDD0" w:rsidR="00051196" w:rsidRPr="00722DEE" w:rsidRDefault="00051196" w:rsidP="00DF1EC4">
      <w:pPr>
        <w:pStyle w:val="Sinespaciado"/>
        <w:rPr>
          <w:rFonts w:ascii="Arial" w:hAnsi="Arial" w:cs="Arial"/>
          <w:b/>
          <w:sz w:val="24"/>
          <w:szCs w:val="24"/>
        </w:rPr>
      </w:pPr>
    </w:p>
    <w:p w14:paraId="4F3A87D0" w14:textId="4018068D" w:rsidR="00051196" w:rsidRPr="007F5554" w:rsidRDefault="00051196" w:rsidP="0047051A">
      <w:pPr>
        <w:rPr>
          <w:rFonts w:ascii="Arial" w:hAnsi="Arial" w:cs="Arial"/>
          <w:b/>
          <w:sz w:val="24"/>
          <w:szCs w:val="24"/>
        </w:rPr>
      </w:pPr>
      <w:r w:rsidRPr="007F5554">
        <w:rPr>
          <w:rFonts w:ascii="Arial" w:hAnsi="Arial" w:cs="Arial"/>
          <w:b/>
          <w:sz w:val="24"/>
          <w:szCs w:val="24"/>
        </w:rPr>
        <w:t xml:space="preserve">Objetivo general </w:t>
      </w:r>
    </w:p>
    <w:p w14:paraId="7BCB47E6" w14:textId="0F9D3998" w:rsidR="008853D9" w:rsidRDefault="008853D9" w:rsidP="00380124">
      <w:pPr>
        <w:pStyle w:val="Sinespaciado"/>
        <w:spacing w:line="360" w:lineRule="auto"/>
        <w:jc w:val="both"/>
        <w:rPr>
          <w:rFonts w:ascii="Arial" w:hAnsi="Arial" w:cs="Arial"/>
          <w:sz w:val="24"/>
          <w:szCs w:val="24"/>
        </w:rPr>
      </w:pPr>
      <w:r>
        <w:rPr>
          <w:rFonts w:ascii="Arial" w:hAnsi="Arial" w:cs="Arial"/>
          <w:sz w:val="24"/>
          <w:szCs w:val="24"/>
        </w:rPr>
        <w:t xml:space="preserve">Continuar con los procesos y procedimientos de gestión documental, </w:t>
      </w:r>
      <w:r w:rsidR="000C3CCC">
        <w:rPr>
          <w:rFonts w:ascii="Arial" w:hAnsi="Arial" w:cs="Arial"/>
          <w:sz w:val="24"/>
          <w:szCs w:val="24"/>
        </w:rPr>
        <w:t>administración</w:t>
      </w:r>
      <w:r>
        <w:rPr>
          <w:rFonts w:ascii="Arial" w:hAnsi="Arial" w:cs="Arial"/>
          <w:sz w:val="24"/>
          <w:szCs w:val="24"/>
        </w:rPr>
        <w:t xml:space="preserve"> de archivos y </w:t>
      </w:r>
      <w:r w:rsidR="000C3CCC">
        <w:rPr>
          <w:rFonts w:ascii="Arial" w:hAnsi="Arial" w:cs="Arial"/>
          <w:sz w:val="24"/>
          <w:szCs w:val="24"/>
        </w:rPr>
        <w:t>cumplimiento</w:t>
      </w:r>
      <w:r>
        <w:rPr>
          <w:rFonts w:ascii="Arial" w:hAnsi="Arial" w:cs="Arial"/>
          <w:sz w:val="24"/>
          <w:szCs w:val="24"/>
        </w:rPr>
        <w:t xml:space="preserve"> n</w:t>
      </w:r>
      <w:r w:rsidR="000C3CCC">
        <w:rPr>
          <w:rFonts w:ascii="Arial" w:hAnsi="Arial" w:cs="Arial"/>
          <w:sz w:val="24"/>
          <w:szCs w:val="24"/>
        </w:rPr>
        <w:t>ormativo que coordina y promue</w:t>
      </w:r>
      <w:r>
        <w:rPr>
          <w:rFonts w:ascii="Arial" w:hAnsi="Arial" w:cs="Arial"/>
          <w:sz w:val="24"/>
          <w:szCs w:val="24"/>
        </w:rPr>
        <w:t xml:space="preserve">ve el </w:t>
      </w:r>
      <w:r w:rsidR="000C3CCC">
        <w:rPr>
          <w:rFonts w:ascii="Arial" w:hAnsi="Arial" w:cs="Arial"/>
          <w:sz w:val="24"/>
          <w:szCs w:val="24"/>
        </w:rPr>
        <w:t>Área</w:t>
      </w:r>
      <w:r w:rsidR="00494F3C">
        <w:rPr>
          <w:rFonts w:ascii="Arial" w:hAnsi="Arial" w:cs="Arial"/>
          <w:sz w:val="24"/>
          <w:szCs w:val="24"/>
        </w:rPr>
        <w:t xml:space="preserve"> Coordinadora de Archivo.</w:t>
      </w:r>
    </w:p>
    <w:p w14:paraId="0FC0D6E4" w14:textId="77777777" w:rsidR="00F30146" w:rsidRDefault="00F30146" w:rsidP="00866487">
      <w:pPr>
        <w:pStyle w:val="Ttulo2"/>
      </w:pPr>
    </w:p>
    <w:p w14:paraId="3405F2CC" w14:textId="47710547" w:rsidR="00D11053" w:rsidRPr="007F5554" w:rsidRDefault="00051196" w:rsidP="0047051A">
      <w:pPr>
        <w:rPr>
          <w:rFonts w:ascii="Arial" w:hAnsi="Arial" w:cs="Arial"/>
          <w:b/>
          <w:sz w:val="24"/>
          <w:szCs w:val="24"/>
        </w:rPr>
      </w:pPr>
      <w:r w:rsidRPr="007F5554">
        <w:rPr>
          <w:rFonts w:ascii="Arial" w:hAnsi="Arial" w:cs="Arial"/>
          <w:b/>
          <w:sz w:val="24"/>
          <w:szCs w:val="24"/>
        </w:rPr>
        <w:t xml:space="preserve">Objetivo </w:t>
      </w:r>
      <w:r w:rsidR="00D11053" w:rsidRPr="007F5554">
        <w:rPr>
          <w:rFonts w:ascii="Arial" w:hAnsi="Arial" w:cs="Arial"/>
          <w:b/>
          <w:sz w:val="24"/>
          <w:szCs w:val="24"/>
        </w:rPr>
        <w:t>específicos</w:t>
      </w:r>
    </w:p>
    <w:p w14:paraId="725A10B6" w14:textId="4C20BC22" w:rsidR="00D11053" w:rsidRDefault="00E01E24" w:rsidP="00380124">
      <w:pPr>
        <w:pStyle w:val="Sinespaciado"/>
        <w:numPr>
          <w:ilvl w:val="0"/>
          <w:numId w:val="8"/>
        </w:numPr>
        <w:spacing w:line="360" w:lineRule="auto"/>
        <w:jc w:val="both"/>
        <w:rPr>
          <w:rFonts w:ascii="Arial" w:hAnsi="Arial" w:cs="Arial"/>
          <w:sz w:val="24"/>
          <w:szCs w:val="24"/>
        </w:rPr>
      </w:pPr>
      <w:r>
        <w:rPr>
          <w:rFonts w:ascii="Arial" w:hAnsi="Arial" w:cs="Arial"/>
          <w:sz w:val="24"/>
          <w:szCs w:val="24"/>
        </w:rPr>
        <w:t xml:space="preserve">Asesorar y capacitar a las y los servidores públicos del ayuntamiento en materia de gestión </w:t>
      </w:r>
      <w:r w:rsidR="00FB3547">
        <w:rPr>
          <w:rFonts w:ascii="Arial" w:hAnsi="Arial" w:cs="Arial"/>
          <w:sz w:val="24"/>
          <w:szCs w:val="24"/>
        </w:rPr>
        <w:t xml:space="preserve">documental y administración </w:t>
      </w:r>
      <w:r>
        <w:rPr>
          <w:rFonts w:ascii="Arial" w:hAnsi="Arial" w:cs="Arial"/>
          <w:sz w:val="24"/>
          <w:szCs w:val="24"/>
        </w:rPr>
        <w:t>de archivos, en el uso y aplicación de SIA y la actualización de la normatividad</w:t>
      </w:r>
      <w:r w:rsidR="00D11053">
        <w:rPr>
          <w:rFonts w:ascii="Arial" w:hAnsi="Arial" w:cs="Arial"/>
          <w:sz w:val="24"/>
          <w:szCs w:val="24"/>
        </w:rPr>
        <w:t>.</w:t>
      </w:r>
    </w:p>
    <w:p w14:paraId="24341C78" w14:textId="77777777" w:rsidR="00D11053" w:rsidRDefault="00D11053" w:rsidP="00380124">
      <w:pPr>
        <w:pStyle w:val="Sinespaciado"/>
        <w:numPr>
          <w:ilvl w:val="0"/>
          <w:numId w:val="8"/>
        </w:numPr>
        <w:spacing w:line="360" w:lineRule="auto"/>
        <w:jc w:val="both"/>
        <w:rPr>
          <w:rFonts w:ascii="Arial" w:hAnsi="Arial" w:cs="Arial"/>
          <w:sz w:val="24"/>
          <w:szCs w:val="24"/>
        </w:rPr>
      </w:pPr>
      <w:r>
        <w:rPr>
          <w:rFonts w:ascii="Arial" w:hAnsi="Arial" w:cs="Arial"/>
          <w:sz w:val="24"/>
          <w:szCs w:val="24"/>
        </w:rPr>
        <w:t>Aplicar una estrategia de regularización para elaborar cedulas de alineación de funciones, correspondientes a cada área del ayuntamiento.</w:t>
      </w:r>
    </w:p>
    <w:p w14:paraId="5A2D06EC" w14:textId="5D19F0B1" w:rsidR="0038588B" w:rsidRDefault="0038588B" w:rsidP="00380124">
      <w:pPr>
        <w:pStyle w:val="Sinespaciado"/>
        <w:numPr>
          <w:ilvl w:val="0"/>
          <w:numId w:val="8"/>
        </w:numPr>
        <w:spacing w:line="360" w:lineRule="auto"/>
        <w:jc w:val="both"/>
        <w:rPr>
          <w:rFonts w:ascii="Arial" w:hAnsi="Arial" w:cs="Arial"/>
          <w:sz w:val="24"/>
          <w:szCs w:val="24"/>
        </w:rPr>
      </w:pPr>
      <w:r>
        <w:rPr>
          <w:rFonts w:ascii="Arial" w:hAnsi="Arial" w:cs="Arial"/>
          <w:sz w:val="24"/>
          <w:szCs w:val="24"/>
        </w:rPr>
        <w:t>Mejorar y optimizar los procesos de organización, conservación, administración y preservación de los documentos de Archivo Municipal</w:t>
      </w:r>
    </w:p>
    <w:p w14:paraId="6CF4F569" w14:textId="7FB46B5D" w:rsidR="004B7D01" w:rsidRDefault="00D11053" w:rsidP="00380124">
      <w:pPr>
        <w:pStyle w:val="Sinespaciado"/>
        <w:numPr>
          <w:ilvl w:val="0"/>
          <w:numId w:val="8"/>
        </w:numPr>
        <w:spacing w:line="360" w:lineRule="auto"/>
        <w:jc w:val="both"/>
        <w:rPr>
          <w:rFonts w:ascii="Arial" w:hAnsi="Arial" w:cs="Arial"/>
          <w:sz w:val="24"/>
          <w:szCs w:val="24"/>
        </w:rPr>
      </w:pPr>
      <w:r>
        <w:rPr>
          <w:rFonts w:ascii="Arial" w:hAnsi="Arial" w:cs="Arial"/>
          <w:sz w:val="24"/>
          <w:szCs w:val="24"/>
        </w:rPr>
        <w:t xml:space="preserve">Asistir a reuniones o capacitaciones </w:t>
      </w:r>
      <w:r w:rsidR="004B7D01">
        <w:rPr>
          <w:rFonts w:ascii="Arial" w:hAnsi="Arial" w:cs="Arial"/>
          <w:sz w:val="24"/>
          <w:szCs w:val="24"/>
        </w:rPr>
        <w:t>pr</w:t>
      </w:r>
      <w:r w:rsidR="00DC705A">
        <w:rPr>
          <w:rFonts w:ascii="Arial" w:hAnsi="Arial" w:cs="Arial"/>
          <w:sz w:val="24"/>
          <w:szCs w:val="24"/>
        </w:rPr>
        <w:t>ogramadas por el A</w:t>
      </w:r>
      <w:r w:rsidR="009E1BE3">
        <w:rPr>
          <w:rFonts w:ascii="Arial" w:hAnsi="Arial" w:cs="Arial"/>
          <w:sz w:val="24"/>
          <w:szCs w:val="24"/>
        </w:rPr>
        <w:t>rchivo General del E</w:t>
      </w:r>
      <w:r w:rsidR="004B7D01">
        <w:rPr>
          <w:rFonts w:ascii="Arial" w:hAnsi="Arial" w:cs="Arial"/>
          <w:sz w:val="24"/>
          <w:szCs w:val="24"/>
        </w:rPr>
        <w:t>stado.</w:t>
      </w:r>
    </w:p>
    <w:p w14:paraId="44594BAE" w14:textId="78CDD7F1" w:rsidR="00D11053" w:rsidRDefault="004B7D01" w:rsidP="00380124">
      <w:pPr>
        <w:pStyle w:val="Sinespaciado"/>
        <w:numPr>
          <w:ilvl w:val="0"/>
          <w:numId w:val="8"/>
        </w:numPr>
        <w:spacing w:line="360" w:lineRule="auto"/>
        <w:jc w:val="both"/>
        <w:rPr>
          <w:rFonts w:ascii="Arial" w:hAnsi="Arial" w:cs="Arial"/>
          <w:sz w:val="24"/>
          <w:szCs w:val="24"/>
        </w:rPr>
      </w:pPr>
      <w:r>
        <w:rPr>
          <w:rFonts w:ascii="Arial" w:hAnsi="Arial" w:cs="Arial"/>
          <w:sz w:val="24"/>
          <w:szCs w:val="24"/>
        </w:rPr>
        <w:t xml:space="preserve">Realizar y obtener validación </w:t>
      </w:r>
      <w:r w:rsidR="00D8729C">
        <w:rPr>
          <w:rFonts w:ascii="Arial" w:hAnsi="Arial" w:cs="Arial"/>
          <w:sz w:val="24"/>
          <w:szCs w:val="24"/>
        </w:rPr>
        <w:t>de</w:t>
      </w:r>
      <w:r w:rsidR="0094075D">
        <w:rPr>
          <w:rFonts w:ascii="Arial" w:hAnsi="Arial" w:cs="Arial"/>
          <w:sz w:val="24"/>
          <w:szCs w:val="24"/>
        </w:rPr>
        <w:t xml:space="preserve"> cuadro</w:t>
      </w:r>
      <w:r w:rsidR="00D8729C">
        <w:rPr>
          <w:rFonts w:ascii="Arial" w:hAnsi="Arial" w:cs="Arial"/>
          <w:sz w:val="24"/>
          <w:szCs w:val="24"/>
        </w:rPr>
        <w:t xml:space="preserve"> general de clasificación </w:t>
      </w:r>
      <w:r w:rsidR="00CC7498">
        <w:rPr>
          <w:rFonts w:ascii="Arial" w:hAnsi="Arial" w:cs="Arial"/>
          <w:sz w:val="24"/>
          <w:szCs w:val="24"/>
        </w:rPr>
        <w:t>archivística</w:t>
      </w:r>
      <w:r w:rsidR="0094075D">
        <w:rPr>
          <w:rFonts w:ascii="Arial" w:hAnsi="Arial" w:cs="Arial"/>
          <w:sz w:val="24"/>
          <w:szCs w:val="24"/>
        </w:rPr>
        <w:t xml:space="preserve">, </w:t>
      </w:r>
      <w:r w:rsidR="00A7260F">
        <w:rPr>
          <w:rFonts w:ascii="Arial" w:hAnsi="Arial" w:cs="Arial"/>
          <w:sz w:val="24"/>
          <w:szCs w:val="24"/>
        </w:rPr>
        <w:t>catálogos</w:t>
      </w:r>
      <w:r w:rsidR="0094075D">
        <w:rPr>
          <w:rFonts w:ascii="Arial" w:hAnsi="Arial" w:cs="Arial"/>
          <w:sz w:val="24"/>
          <w:szCs w:val="24"/>
        </w:rPr>
        <w:t xml:space="preserve"> y </w:t>
      </w:r>
      <w:r w:rsidR="00A7260F">
        <w:rPr>
          <w:rFonts w:ascii="Arial" w:hAnsi="Arial" w:cs="Arial"/>
          <w:sz w:val="24"/>
          <w:szCs w:val="24"/>
        </w:rPr>
        <w:t>guías</w:t>
      </w:r>
      <w:r w:rsidR="0094075D">
        <w:rPr>
          <w:rFonts w:ascii="Arial" w:hAnsi="Arial" w:cs="Arial"/>
          <w:sz w:val="24"/>
          <w:szCs w:val="24"/>
        </w:rPr>
        <w:t xml:space="preserve"> docum</w:t>
      </w:r>
      <w:r w:rsidR="00A7260F">
        <w:rPr>
          <w:rFonts w:ascii="Arial" w:hAnsi="Arial" w:cs="Arial"/>
          <w:sz w:val="24"/>
          <w:szCs w:val="24"/>
        </w:rPr>
        <w:t>en</w:t>
      </w:r>
      <w:r w:rsidR="0094075D">
        <w:rPr>
          <w:rFonts w:ascii="Arial" w:hAnsi="Arial" w:cs="Arial"/>
          <w:sz w:val="24"/>
          <w:szCs w:val="24"/>
        </w:rPr>
        <w:t xml:space="preserve">tales. </w:t>
      </w:r>
    </w:p>
    <w:p w14:paraId="7ACE7DAE" w14:textId="3E8F4629" w:rsidR="003B730A" w:rsidRDefault="003B730A" w:rsidP="00380124">
      <w:pPr>
        <w:pStyle w:val="Sinespaciado"/>
        <w:numPr>
          <w:ilvl w:val="0"/>
          <w:numId w:val="8"/>
        </w:numPr>
        <w:spacing w:line="360" w:lineRule="auto"/>
        <w:jc w:val="both"/>
        <w:rPr>
          <w:rFonts w:ascii="Arial" w:hAnsi="Arial" w:cs="Arial"/>
          <w:sz w:val="24"/>
          <w:szCs w:val="24"/>
        </w:rPr>
      </w:pPr>
      <w:r>
        <w:rPr>
          <w:rFonts w:ascii="Arial" w:hAnsi="Arial" w:cs="Arial"/>
          <w:sz w:val="24"/>
          <w:szCs w:val="24"/>
        </w:rPr>
        <w:t xml:space="preserve">Renovar la infraestructura del espacio de concentración e histórico, con el fin de que garantice la organización y </w:t>
      </w:r>
      <w:r w:rsidR="00EE2545">
        <w:rPr>
          <w:rFonts w:ascii="Arial" w:hAnsi="Arial" w:cs="Arial"/>
          <w:sz w:val="24"/>
          <w:szCs w:val="24"/>
        </w:rPr>
        <w:t>conservación</w:t>
      </w:r>
      <w:r>
        <w:rPr>
          <w:rFonts w:ascii="Arial" w:hAnsi="Arial" w:cs="Arial"/>
          <w:sz w:val="24"/>
          <w:szCs w:val="24"/>
        </w:rPr>
        <w:t xml:space="preserve"> de los archivos, </w:t>
      </w:r>
      <w:r w:rsidR="00EE2545">
        <w:rPr>
          <w:rFonts w:ascii="Arial" w:hAnsi="Arial" w:cs="Arial"/>
          <w:sz w:val="24"/>
          <w:szCs w:val="24"/>
        </w:rPr>
        <w:t>así</w:t>
      </w:r>
      <w:r>
        <w:rPr>
          <w:rFonts w:ascii="Arial" w:hAnsi="Arial" w:cs="Arial"/>
          <w:sz w:val="24"/>
          <w:szCs w:val="24"/>
        </w:rPr>
        <w:t xml:space="preserve"> como su accesibilidad para previas consultas externas. </w:t>
      </w:r>
    </w:p>
    <w:p w14:paraId="198358F5" w14:textId="1EDE32CE" w:rsidR="00171301" w:rsidRDefault="00171301" w:rsidP="00380124">
      <w:pPr>
        <w:pStyle w:val="Sinespaciado"/>
        <w:spacing w:line="360" w:lineRule="auto"/>
        <w:jc w:val="both"/>
        <w:rPr>
          <w:rFonts w:ascii="Arial" w:hAnsi="Arial" w:cs="Arial"/>
          <w:sz w:val="24"/>
          <w:szCs w:val="24"/>
        </w:rPr>
      </w:pPr>
    </w:p>
    <w:p w14:paraId="4D4FC321" w14:textId="07FDAEF8" w:rsidR="00FB3547" w:rsidRDefault="00FB3547" w:rsidP="00380124">
      <w:pPr>
        <w:pStyle w:val="Sinespaciado"/>
        <w:spacing w:line="360" w:lineRule="auto"/>
        <w:jc w:val="both"/>
        <w:rPr>
          <w:rFonts w:ascii="Arial" w:hAnsi="Arial" w:cs="Arial"/>
          <w:sz w:val="24"/>
          <w:szCs w:val="24"/>
        </w:rPr>
      </w:pPr>
    </w:p>
    <w:p w14:paraId="2A2E1BBD" w14:textId="45EAEB9D" w:rsidR="00FB3547" w:rsidRDefault="00FB3547" w:rsidP="00380124">
      <w:pPr>
        <w:pStyle w:val="Sinespaciado"/>
        <w:spacing w:line="360" w:lineRule="auto"/>
        <w:jc w:val="both"/>
        <w:rPr>
          <w:rFonts w:ascii="Arial" w:hAnsi="Arial" w:cs="Arial"/>
          <w:sz w:val="24"/>
          <w:szCs w:val="24"/>
        </w:rPr>
      </w:pPr>
    </w:p>
    <w:p w14:paraId="605DCA96" w14:textId="77777777" w:rsidR="00FB3547" w:rsidRDefault="00FB3547" w:rsidP="00380124">
      <w:pPr>
        <w:pStyle w:val="Sinespaciado"/>
        <w:spacing w:line="360" w:lineRule="auto"/>
        <w:jc w:val="both"/>
        <w:rPr>
          <w:rFonts w:ascii="Arial" w:hAnsi="Arial" w:cs="Arial"/>
          <w:sz w:val="24"/>
          <w:szCs w:val="24"/>
        </w:rPr>
      </w:pPr>
    </w:p>
    <w:p w14:paraId="78F28558" w14:textId="77777777" w:rsidR="00171301" w:rsidRDefault="00171301" w:rsidP="00380124">
      <w:pPr>
        <w:pStyle w:val="Sinespaciado"/>
        <w:spacing w:line="360" w:lineRule="auto"/>
        <w:jc w:val="both"/>
        <w:rPr>
          <w:rFonts w:ascii="Arial" w:hAnsi="Arial" w:cs="Arial"/>
          <w:sz w:val="24"/>
          <w:szCs w:val="24"/>
        </w:rPr>
      </w:pPr>
    </w:p>
    <w:p w14:paraId="145DCD3C" w14:textId="72F57F14" w:rsidR="00051196" w:rsidRDefault="00051196" w:rsidP="00DF1EC4">
      <w:pPr>
        <w:pStyle w:val="Sinespaciado"/>
        <w:rPr>
          <w:rFonts w:ascii="Arial" w:hAnsi="Arial" w:cs="Arial"/>
          <w:sz w:val="24"/>
          <w:szCs w:val="24"/>
        </w:rPr>
      </w:pPr>
      <w:r>
        <w:rPr>
          <w:rFonts w:ascii="Arial" w:hAnsi="Arial" w:cs="Arial"/>
          <w:sz w:val="24"/>
          <w:szCs w:val="24"/>
        </w:rPr>
        <w:t xml:space="preserve"> </w:t>
      </w:r>
    </w:p>
    <w:p w14:paraId="4F1924B7" w14:textId="0931D38F" w:rsidR="003B730A" w:rsidRDefault="003B730A" w:rsidP="00DF1EC4">
      <w:pPr>
        <w:pStyle w:val="Sinespaciado"/>
        <w:rPr>
          <w:rFonts w:ascii="Arial" w:hAnsi="Arial" w:cs="Arial"/>
          <w:sz w:val="24"/>
          <w:szCs w:val="24"/>
        </w:rPr>
      </w:pPr>
    </w:p>
    <w:p w14:paraId="578DBA1D" w14:textId="7329C7F8" w:rsidR="00FB3547" w:rsidRDefault="00FB3547" w:rsidP="00DF1EC4">
      <w:pPr>
        <w:pStyle w:val="Sinespaciado"/>
        <w:rPr>
          <w:rFonts w:ascii="Arial" w:hAnsi="Arial" w:cs="Arial"/>
          <w:sz w:val="24"/>
          <w:szCs w:val="24"/>
        </w:rPr>
      </w:pPr>
    </w:p>
    <w:p w14:paraId="5F082076" w14:textId="4D0F45AF" w:rsidR="00050124" w:rsidRPr="00546FEF" w:rsidRDefault="00050124" w:rsidP="0047051A">
      <w:pPr>
        <w:pStyle w:val="Ttulo1"/>
      </w:pPr>
    </w:p>
    <w:p w14:paraId="49F082C6" w14:textId="09D01FD7" w:rsidR="00885C41" w:rsidRPr="00D24CDE" w:rsidRDefault="00881E3B" w:rsidP="00D24CDE">
      <w:pPr>
        <w:pStyle w:val="Ttulo1"/>
      </w:pPr>
      <w:bookmarkStart w:id="4" w:name="_Toc188356569"/>
      <w:r w:rsidRPr="00D24CDE">
        <w:t>I.</w:t>
      </w:r>
      <w:r w:rsidR="00843EA1" w:rsidRPr="00D24CDE">
        <w:t xml:space="preserve"> PLANEACIÓN</w:t>
      </w:r>
      <w:bookmarkEnd w:id="4"/>
      <w:r w:rsidR="00843EA1" w:rsidRPr="00D24CDE">
        <w:t xml:space="preserve"> </w:t>
      </w:r>
    </w:p>
    <w:p w14:paraId="296850A8" w14:textId="77777777" w:rsidR="00FE0CAB" w:rsidRPr="00FE0CAB" w:rsidRDefault="00FE0CAB" w:rsidP="00FE0CAB"/>
    <w:p w14:paraId="72FB3ABA" w14:textId="7E30046E" w:rsidR="00FB3547" w:rsidRDefault="00FB3547" w:rsidP="002139F2">
      <w:pPr>
        <w:pStyle w:val="Sinespaciado"/>
        <w:spacing w:line="360" w:lineRule="auto"/>
        <w:jc w:val="both"/>
        <w:rPr>
          <w:rFonts w:ascii="Arial" w:hAnsi="Arial" w:cs="Arial"/>
          <w:sz w:val="24"/>
          <w:szCs w:val="24"/>
        </w:rPr>
      </w:pPr>
      <w:r>
        <w:rPr>
          <w:rFonts w:ascii="Arial" w:hAnsi="Arial" w:cs="Arial"/>
          <w:sz w:val="24"/>
          <w:szCs w:val="24"/>
        </w:rPr>
        <w:t>El presente programa plantea</w:t>
      </w:r>
      <w:r w:rsidR="002B796B">
        <w:rPr>
          <w:rFonts w:ascii="Arial" w:hAnsi="Arial" w:cs="Arial"/>
          <w:sz w:val="24"/>
          <w:szCs w:val="24"/>
        </w:rPr>
        <w:t xml:space="preserve"> cumplir con los objetivos PADA, por lo que se establecen a continuación, las necesidades para el mejoramiento en la organización de los Archivos y la ejecución de las actividades correspondientes para su logro.</w:t>
      </w:r>
    </w:p>
    <w:p w14:paraId="287BF300" w14:textId="77777777" w:rsidR="00FF23A5" w:rsidRDefault="00FF23A5" w:rsidP="00915916">
      <w:pPr>
        <w:pStyle w:val="Sinespaciado"/>
        <w:jc w:val="both"/>
        <w:rPr>
          <w:rFonts w:ascii="Arial" w:hAnsi="Arial" w:cs="Arial"/>
          <w:sz w:val="24"/>
          <w:szCs w:val="24"/>
        </w:rPr>
      </w:pPr>
    </w:p>
    <w:p w14:paraId="19A7D3BB" w14:textId="29BE349D" w:rsidR="00F3328E" w:rsidRPr="00EC7DD7" w:rsidRDefault="000573B1" w:rsidP="00EC7DD7">
      <w:pPr>
        <w:pStyle w:val="Ttulo1"/>
      </w:pPr>
      <w:bookmarkStart w:id="5" w:name="_Toc188356570"/>
      <w:r w:rsidRPr="00EC7DD7">
        <w:t>4</w:t>
      </w:r>
      <w:r w:rsidR="00144F1C" w:rsidRPr="00EC7DD7">
        <w:t>.1</w:t>
      </w:r>
      <w:r w:rsidR="00F3328E" w:rsidRPr="00EC7DD7">
        <w:rPr>
          <w:rStyle w:val="Ttulo1Car"/>
          <w:b/>
        </w:rPr>
        <w:t xml:space="preserve"> </w:t>
      </w:r>
      <w:r w:rsidR="009C26B3" w:rsidRPr="00EC7DD7">
        <w:rPr>
          <w:rStyle w:val="Ttulo1Car"/>
          <w:b/>
        </w:rPr>
        <w:t>REQUISITOS</w:t>
      </w:r>
      <w:bookmarkEnd w:id="5"/>
      <w:r w:rsidR="00F3328E" w:rsidRPr="00EC7DD7">
        <w:t xml:space="preserve"> </w:t>
      </w:r>
    </w:p>
    <w:p w14:paraId="493A5C4B" w14:textId="5EF38C60" w:rsidR="00F3328E" w:rsidRDefault="00F3328E" w:rsidP="00915916">
      <w:pPr>
        <w:pStyle w:val="Sinespaciado"/>
        <w:jc w:val="both"/>
        <w:rPr>
          <w:rFonts w:ascii="Arial" w:hAnsi="Arial" w:cs="Arial"/>
          <w:sz w:val="24"/>
          <w:szCs w:val="24"/>
        </w:rPr>
      </w:pPr>
    </w:p>
    <w:p w14:paraId="405D24A1" w14:textId="5DC185C1" w:rsidR="00F3328E" w:rsidRDefault="006F57C2" w:rsidP="009C26B3">
      <w:pPr>
        <w:pStyle w:val="Sinespaciado"/>
        <w:numPr>
          <w:ilvl w:val="0"/>
          <w:numId w:val="9"/>
        </w:numPr>
        <w:spacing w:line="360" w:lineRule="auto"/>
        <w:jc w:val="both"/>
        <w:rPr>
          <w:rFonts w:ascii="Arial" w:hAnsi="Arial" w:cs="Arial"/>
          <w:sz w:val="24"/>
          <w:szCs w:val="24"/>
        </w:rPr>
      </w:pPr>
      <w:r>
        <w:rPr>
          <w:rFonts w:ascii="Arial" w:hAnsi="Arial" w:cs="Arial"/>
          <w:sz w:val="24"/>
          <w:szCs w:val="24"/>
        </w:rPr>
        <w:t>Adecuación del espacio destinado para el resguardo y conservación documental del archivo de concentración.</w:t>
      </w:r>
    </w:p>
    <w:p w14:paraId="64352290" w14:textId="31716803" w:rsidR="006F57C2" w:rsidRDefault="006F57C2" w:rsidP="009C26B3">
      <w:pPr>
        <w:pStyle w:val="Sinespaciado"/>
        <w:numPr>
          <w:ilvl w:val="0"/>
          <w:numId w:val="9"/>
        </w:numPr>
        <w:spacing w:line="360" w:lineRule="auto"/>
        <w:jc w:val="both"/>
        <w:rPr>
          <w:rFonts w:ascii="Arial" w:hAnsi="Arial" w:cs="Arial"/>
          <w:sz w:val="24"/>
          <w:szCs w:val="24"/>
        </w:rPr>
      </w:pPr>
      <w:r>
        <w:rPr>
          <w:rFonts w:ascii="Arial" w:hAnsi="Arial" w:cs="Arial"/>
          <w:sz w:val="24"/>
          <w:szCs w:val="24"/>
        </w:rPr>
        <w:t xml:space="preserve">Disponibilidad de recursos necesarios para el desarrollo de este programa. </w:t>
      </w:r>
    </w:p>
    <w:p w14:paraId="66AFFD53" w14:textId="5B28DCAD" w:rsidR="007D29E3" w:rsidRDefault="007D29E3" w:rsidP="009C26B3">
      <w:pPr>
        <w:pStyle w:val="Sinespaciado"/>
        <w:numPr>
          <w:ilvl w:val="0"/>
          <w:numId w:val="9"/>
        </w:numPr>
        <w:spacing w:line="360" w:lineRule="auto"/>
        <w:jc w:val="both"/>
        <w:rPr>
          <w:rFonts w:ascii="Arial" w:hAnsi="Arial" w:cs="Arial"/>
          <w:sz w:val="24"/>
          <w:szCs w:val="24"/>
        </w:rPr>
      </w:pPr>
      <w:r>
        <w:rPr>
          <w:rFonts w:ascii="Arial" w:hAnsi="Arial" w:cs="Arial"/>
          <w:sz w:val="24"/>
          <w:szCs w:val="24"/>
        </w:rPr>
        <w:t>Capacitación del personal res</w:t>
      </w:r>
      <w:r w:rsidR="00F20290">
        <w:rPr>
          <w:rFonts w:ascii="Arial" w:hAnsi="Arial" w:cs="Arial"/>
          <w:sz w:val="24"/>
          <w:szCs w:val="24"/>
        </w:rPr>
        <w:t>ponsable de la operatividad de l</w:t>
      </w:r>
      <w:r>
        <w:rPr>
          <w:rFonts w:ascii="Arial" w:hAnsi="Arial" w:cs="Arial"/>
          <w:sz w:val="24"/>
          <w:szCs w:val="24"/>
        </w:rPr>
        <w:t xml:space="preserve">os archivos. </w:t>
      </w:r>
    </w:p>
    <w:p w14:paraId="3EBBD463" w14:textId="66DF82EA" w:rsidR="00AA37C3" w:rsidRPr="00E63AB1" w:rsidRDefault="00AA37C3" w:rsidP="00915916">
      <w:pPr>
        <w:pStyle w:val="Sinespaciado"/>
        <w:jc w:val="both"/>
        <w:rPr>
          <w:rFonts w:ascii="Arial" w:hAnsi="Arial" w:cs="Arial"/>
          <w:color w:val="0070C0"/>
          <w:sz w:val="24"/>
          <w:szCs w:val="24"/>
        </w:rPr>
      </w:pPr>
    </w:p>
    <w:p w14:paraId="4239CF26" w14:textId="6EA8F8D1" w:rsidR="003F4781" w:rsidRPr="00EC7DD7" w:rsidRDefault="000C6431" w:rsidP="00EC7DD7">
      <w:pPr>
        <w:pStyle w:val="Ttulo1"/>
      </w:pPr>
      <w:r w:rsidRPr="00EC7DD7">
        <w:t xml:space="preserve"> </w:t>
      </w:r>
      <w:bookmarkStart w:id="6" w:name="_Toc188356571"/>
      <w:r w:rsidR="00EC7DD7" w:rsidRPr="00EC7DD7">
        <w:t xml:space="preserve">4.2 </w:t>
      </w:r>
      <w:r w:rsidR="00F20290" w:rsidRPr="00EC7DD7">
        <w:t>ALCALCE</w:t>
      </w:r>
      <w:bookmarkEnd w:id="6"/>
      <w:r w:rsidR="00F20290" w:rsidRPr="00EC7DD7">
        <w:rPr>
          <w:rStyle w:val="Ttulo2Car"/>
          <w:b/>
          <w:szCs w:val="32"/>
        </w:rPr>
        <w:t xml:space="preserve"> </w:t>
      </w:r>
    </w:p>
    <w:p w14:paraId="36552214" w14:textId="3BB037C0" w:rsidR="00336936" w:rsidRDefault="00EE564E" w:rsidP="00915916">
      <w:pPr>
        <w:pStyle w:val="Sinespaciado"/>
        <w:jc w:val="both"/>
        <w:rPr>
          <w:rFonts w:ascii="Arial" w:hAnsi="Arial" w:cs="Arial"/>
          <w:sz w:val="24"/>
          <w:szCs w:val="24"/>
        </w:rPr>
      </w:pPr>
      <w:r>
        <w:rPr>
          <w:rFonts w:ascii="Arial" w:hAnsi="Arial" w:cs="Arial"/>
          <w:sz w:val="24"/>
          <w:szCs w:val="24"/>
        </w:rPr>
        <w:t xml:space="preserve"> </w:t>
      </w:r>
    </w:p>
    <w:p w14:paraId="0A6C97E9" w14:textId="2FDAEE4B" w:rsidR="00F67254" w:rsidRDefault="00336936" w:rsidP="00151026">
      <w:pPr>
        <w:pStyle w:val="Sinespaciado"/>
        <w:spacing w:line="360" w:lineRule="auto"/>
        <w:jc w:val="both"/>
        <w:rPr>
          <w:rFonts w:ascii="Arial" w:hAnsi="Arial" w:cs="Arial"/>
          <w:sz w:val="24"/>
          <w:szCs w:val="24"/>
        </w:rPr>
      </w:pPr>
      <w:r>
        <w:rPr>
          <w:rFonts w:ascii="Arial" w:hAnsi="Arial" w:cs="Arial"/>
          <w:sz w:val="24"/>
          <w:szCs w:val="24"/>
        </w:rPr>
        <w:t xml:space="preserve">Los titulares de cada área y responsables de Archivo deberán contar con los medios necesarios para lograr los objetivos del plan anual, puesto que son de carácter obligatorio para todas las </w:t>
      </w:r>
      <w:r w:rsidR="00C02B87">
        <w:rPr>
          <w:rFonts w:ascii="Arial" w:hAnsi="Arial" w:cs="Arial"/>
          <w:sz w:val="24"/>
          <w:szCs w:val="24"/>
        </w:rPr>
        <w:t>Áreas</w:t>
      </w:r>
      <w:r>
        <w:rPr>
          <w:rFonts w:ascii="Arial" w:hAnsi="Arial" w:cs="Arial"/>
          <w:sz w:val="24"/>
          <w:szCs w:val="24"/>
        </w:rPr>
        <w:t xml:space="preserve"> Administrativas del Ayuntamiento de </w:t>
      </w:r>
      <w:r w:rsidR="00C02B87">
        <w:rPr>
          <w:rFonts w:ascii="Arial" w:hAnsi="Arial" w:cs="Arial"/>
          <w:sz w:val="24"/>
          <w:szCs w:val="24"/>
        </w:rPr>
        <w:t>Eloxochitlán</w:t>
      </w:r>
      <w:r>
        <w:rPr>
          <w:rFonts w:ascii="Arial" w:hAnsi="Arial" w:cs="Arial"/>
          <w:sz w:val="24"/>
          <w:szCs w:val="24"/>
        </w:rPr>
        <w:t xml:space="preserve"> Hidalgo. </w:t>
      </w:r>
    </w:p>
    <w:p w14:paraId="7CF4728F" w14:textId="67A39C76" w:rsidR="003F4781" w:rsidRDefault="003F4781" w:rsidP="00151026">
      <w:pPr>
        <w:pStyle w:val="Sinespaciado"/>
        <w:spacing w:line="360" w:lineRule="auto"/>
        <w:jc w:val="both"/>
        <w:rPr>
          <w:rFonts w:ascii="Arial" w:hAnsi="Arial" w:cs="Arial"/>
          <w:sz w:val="24"/>
          <w:szCs w:val="24"/>
        </w:rPr>
      </w:pPr>
      <w:r>
        <w:rPr>
          <w:rFonts w:ascii="Arial" w:hAnsi="Arial" w:cs="Arial"/>
          <w:sz w:val="24"/>
          <w:szCs w:val="24"/>
        </w:rPr>
        <w:t>Mejorar la gestión y conservación de los archivos de la institución</w:t>
      </w:r>
      <w:r w:rsidR="00A527F6">
        <w:rPr>
          <w:rFonts w:ascii="Arial" w:hAnsi="Arial" w:cs="Arial"/>
          <w:sz w:val="24"/>
          <w:szCs w:val="24"/>
        </w:rPr>
        <w:t>, confidencialidad de los archivos.</w:t>
      </w:r>
    </w:p>
    <w:p w14:paraId="5009A055" w14:textId="77777777" w:rsidR="00E45F4C" w:rsidRDefault="00E45F4C" w:rsidP="00915916">
      <w:pPr>
        <w:pStyle w:val="Sinespaciado"/>
        <w:jc w:val="both"/>
        <w:rPr>
          <w:rFonts w:ascii="Arial" w:hAnsi="Arial" w:cs="Arial"/>
          <w:sz w:val="24"/>
          <w:szCs w:val="24"/>
        </w:rPr>
      </w:pPr>
    </w:p>
    <w:p w14:paraId="6A016B8D" w14:textId="30C89845" w:rsidR="00F67254" w:rsidRPr="00EC7DD7" w:rsidRDefault="009B4FFF" w:rsidP="00EC7DD7">
      <w:pPr>
        <w:pStyle w:val="Ttulo1"/>
      </w:pPr>
      <w:bookmarkStart w:id="7" w:name="_Toc188356572"/>
      <w:r w:rsidRPr="00EC7DD7">
        <w:t>4</w:t>
      </w:r>
      <w:r w:rsidR="00F67254" w:rsidRPr="00EC7DD7">
        <w:t xml:space="preserve">.3 </w:t>
      </w:r>
      <w:r w:rsidR="00F80FE9" w:rsidRPr="00EC7DD7">
        <w:rPr>
          <w:rStyle w:val="Ttulo2Car"/>
          <w:b/>
          <w:szCs w:val="32"/>
        </w:rPr>
        <w:t>ENTREGABLES</w:t>
      </w:r>
      <w:bookmarkEnd w:id="7"/>
    </w:p>
    <w:p w14:paraId="5816A632" w14:textId="7BEEFE6C" w:rsidR="00F20290" w:rsidRPr="00992554" w:rsidRDefault="003C5267" w:rsidP="00992554">
      <w:pPr>
        <w:pStyle w:val="Sinespaciado"/>
        <w:spacing w:line="360" w:lineRule="auto"/>
        <w:jc w:val="both"/>
        <w:rPr>
          <w:rFonts w:ascii="Arial" w:hAnsi="Arial" w:cs="Arial"/>
          <w:sz w:val="24"/>
          <w:szCs w:val="24"/>
        </w:rPr>
      </w:pPr>
      <w:r>
        <w:rPr>
          <w:rFonts w:ascii="Arial" w:hAnsi="Arial" w:cs="Arial"/>
          <w:sz w:val="24"/>
          <w:szCs w:val="24"/>
        </w:rPr>
        <w:t>Los objetivos planteados en el presente programa tienen</w:t>
      </w:r>
      <w:r w:rsidR="00F67254">
        <w:rPr>
          <w:rFonts w:ascii="Arial" w:hAnsi="Arial" w:cs="Arial"/>
          <w:sz w:val="24"/>
          <w:szCs w:val="24"/>
        </w:rPr>
        <w:t xml:space="preserve"> la intención de obtener </w:t>
      </w:r>
      <w:r w:rsidR="00886028">
        <w:rPr>
          <w:rFonts w:ascii="Arial" w:hAnsi="Arial" w:cs="Arial"/>
          <w:sz w:val="24"/>
          <w:szCs w:val="24"/>
        </w:rPr>
        <w:t xml:space="preserve">los </w:t>
      </w:r>
      <w:r w:rsidR="00F67254">
        <w:rPr>
          <w:rFonts w:ascii="Arial" w:hAnsi="Arial" w:cs="Arial"/>
          <w:sz w:val="24"/>
          <w:szCs w:val="24"/>
        </w:rPr>
        <w:t xml:space="preserve">siguientes entregables. </w:t>
      </w:r>
    </w:p>
    <w:p w14:paraId="58040311" w14:textId="560BCB48" w:rsidR="003C5267" w:rsidRDefault="003C5267" w:rsidP="008D1BFD">
      <w:pPr>
        <w:pStyle w:val="Prrafodelista"/>
        <w:numPr>
          <w:ilvl w:val="0"/>
          <w:numId w:val="10"/>
        </w:numPr>
        <w:spacing w:line="360" w:lineRule="auto"/>
        <w:jc w:val="both"/>
        <w:rPr>
          <w:rFonts w:ascii="Arial" w:hAnsi="Arial" w:cs="Arial"/>
          <w:sz w:val="24"/>
          <w:szCs w:val="24"/>
        </w:rPr>
      </w:pPr>
      <w:r w:rsidRPr="003C5267">
        <w:rPr>
          <w:rFonts w:ascii="Arial" w:hAnsi="Arial" w:cs="Arial"/>
          <w:sz w:val="24"/>
          <w:szCs w:val="24"/>
        </w:rPr>
        <w:t xml:space="preserve">Cuadro general de clasificación archivísticas </w:t>
      </w:r>
    </w:p>
    <w:p w14:paraId="1D826C83" w14:textId="303B3ADF" w:rsidR="003C5267" w:rsidRDefault="00775C91" w:rsidP="008D1BFD">
      <w:pPr>
        <w:pStyle w:val="Prrafodelista"/>
        <w:numPr>
          <w:ilvl w:val="0"/>
          <w:numId w:val="10"/>
        </w:numPr>
        <w:spacing w:line="360" w:lineRule="auto"/>
        <w:jc w:val="both"/>
        <w:rPr>
          <w:rFonts w:ascii="Arial" w:hAnsi="Arial" w:cs="Arial"/>
          <w:sz w:val="24"/>
          <w:szCs w:val="24"/>
        </w:rPr>
      </w:pPr>
      <w:r>
        <w:rPr>
          <w:rFonts w:ascii="Arial" w:hAnsi="Arial" w:cs="Arial"/>
          <w:sz w:val="24"/>
          <w:szCs w:val="24"/>
        </w:rPr>
        <w:t>Catálogo</w:t>
      </w:r>
      <w:r w:rsidR="003C5267">
        <w:rPr>
          <w:rFonts w:ascii="Arial" w:hAnsi="Arial" w:cs="Arial"/>
          <w:sz w:val="24"/>
          <w:szCs w:val="24"/>
        </w:rPr>
        <w:t xml:space="preserve"> de </w:t>
      </w:r>
      <w:r>
        <w:rPr>
          <w:rFonts w:ascii="Arial" w:hAnsi="Arial" w:cs="Arial"/>
          <w:sz w:val="24"/>
          <w:szCs w:val="24"/>
        </w:rPr>
        <w:t>disposición</w:t>
      </w:r>
      <w:r w:rsidR="003C5267">
        <w:rPr>
          <w:rFonts w:ascii="Arial" w:hAnsi="Arial" w:cs="Arial"/>
          <w:sz w:val="24"/>
          <w:szCs w:val="24"/>
        </w:rPr>
        <w:t xml:space="preserve"> documental.</w:t>
      </w:r>
    </w:p>
    <w:p w14:paraId="346B7028" w14:textId="78214476" w:rsidR="00EC7DD7" w:rsidRPr="004A3EC6" w:rsidRDefault="003C5267" w:rsidP="00EC7DD7">
      <w:pPr>
        <w:pStyle w:val="Prrafodelista"/>
        <w:numPr>
          <w:ilvl w:val="0"/>
          <w:numId w:val="10"/>
        </w:numPr>
        <w:spacing w:line="360" w:lineRule="auto"/>
        <w:jc w:val="both"/>
        <w:rPr>
          <w:rFonts w:ascii="Arial" w:hAnsi="Arial" w:cs="Arial"/>
          <w:sz w:val="24"/>
          <w:szCs w:val="24"/>
        </w:rPr>
      </w:pPr>
      <w:r>
        <w:rPr>
          <w:rFonts w:ascii="Arial" w:hAnsi="Arial" w:cs="Arial"/>
          <w:sz w:val="24"/>
          <w:szCs w:val="24"/>
        </w:rPr>
        <w:t xml:space="preserve">Guía de archivo </w:t>
      </w:r>
      <w:r w:rsidR="00775C91">
        <w:rPr>
          <w:rFonts w:ascii="Arial" w:hAnsi="Arial" w:cs="Arial"/>
          <w:sz w:val="24"/>
          <w:szCs w:val="24"/>
        </w:rPr>
        <w:t>documental</w:t>
      </w:r>
    </w:p>
    <w:p w14:paraId="0E7F5A28" w14:textId="77777777" w:rsidR="00EC7DD7" w:rsidRPr="00EC7DD7" w:rsidRDefault="00EC7DD7" w:rsidP="00EC7DD7">
      <w:pPr>
        <w:spacing w:line="360" w:lineRule="auto"/>
        <w:jc w:val="both"/>
        <w:rPr>
          <w:rFonts w:ascii="Arial" w:hAnsi="Arial" w:cs="Arial"/>
          <w:sz w:val="24"/>
          <w:szCs w:val="24"/>
        </w:rPr>
      </w:pPr>
    </w:p>
    <w:p w14:paraId="1CCEE392" w14:textId="1D0292D8" w:rsidR="004A3EC6" w:rsidRDefault="004A3EC6" w:rsidP="004A3EC6">
      <w:pPr>
        <w:pStyle w:val="Prrafodelista"/>
        <w:spacing w:line="360" w:lineRule="auto"/>
        <w:jc w:val="both"/>
        <w:rPr>
          <w:rFonts w:ascii="Arial" w:hAnsi="Arial" w:cs="Arial"/>
          <w:sz w:val="24"/>
          <w:szCs w:val="24"/>
        </w:rPr>
      </w:pPr>
    </w:p>
    <w:p w14:paraId="06C83B6B" w14:textId="77777777" w:rsidR="004A3EC6" w:rsidRDefault="004A3EC6" w:rsidP="004A3EC6">
      <w:pPr>
        <w:pStyle w:val="Prrafodelista"/>
        <w:spacing w:line="360" w:lineRule="auto"/>
        <w:jc w:val="both"/>
        <w:rPr>
          <w:rFonts w:ascii="Arial" w:hAnsi="Arial" w:cs="Arial"/>
          <w:sz w:val="24"/>
          <w:szCs w:val="24"/>
        </w:rPr>
      </w:pPr>
    </w:p>
    <w:p w14:paraId="6B54D837" w14:textId="1BEE375E" w:rsidR="003C5267" w:rsidRDefault="003C5267" w:rsidP="008D1BFD">
      <w:pPr>
        <w:pStyle w:val="Prrafodelista"/>
        <w:numPr>
          <w:ilvl w:val="0"/>
          <w:numId w:val="10"/>
        </w:numPr>
        <w:spacing w:line="360" w:lineRule="auto"/>
        <w:jc w:val="both"/>
        <w:rPr>
          <w:rFonts w:ascii="Arial" w:hAnsi="Arial" w:cs="Arial"/>
          <w:sz w:val="24"/>
          <w:szCs w:val="24"/>
        </w:rPr>
      </w:pPr>
      <w:r>
        <w:rPr>
          <w:rFonts w:ascii="Arial" w:hAnsi="Arial" w:cs="Arial"/>
          <w:sz w:val="24"/>
          <w:szCs w:val="24"/>
        </w:rPr>
        <w:t>Informe anual de cumplimiento.</w:t>
      </w:r>
    </w:p>
    <w:p w14:paraId="500EF929" w14:textId="319F8CB3" w:rsidR="00135480" w:rsidRPr="003E23BD" w:rsidRDefault="003C5267" w:rsidP="003E23BD">
      <w:pPr>
        <w:pStyle w:val="Prrafodelista"/>
        <w:numPr>
          <w:ilvl w:val="0"/>
          <w:numId w:val="10"/>
        </w:numPr>
        <w:spacing w:line="360" w:lineRule="auto"/>
        <w:jc w:val="both"/>
        <w:rPr>
          <w:rFonts w:ascii="Arial" w:hAnsi="Arial" w:cs="Arial"/>
          <w:sz w:val="24"/>
          <w:szCs w:val="24"/>
        </w:rPr>
      </w:pPr>
      <w:r>
        <w:rPr>
          <w:rFonts w:ascii="Arial" w:hAnsi="Arial" w:cs="Arial"/>
          <w:sz w:val="24"/>
          <w:szCs w:val="24"/>
        </w:rPr>
        <w:t xml:space="preserve">Actas y </w:t>
      </w:r>
      <w:r w:rsidR="00775C91">
        <w:rPr>
          <w:rFonts w:ascii="Arial" w:hAnsi="Arial" w:cs="Arial"/>
          <w:sz w:val="24"/>
          <w:szCs w:val="24"/>
        </w:rPr>
        <w:t>dictámenes</w:t>
      </w:r>
      <w:r>
        <w:rPr>
          <w:rFonts w:ascii="Arial" w:hAnsi="Arial" w:cs="Arial"/>
          <w:sz w:val="24"/>
          <w:szCs w:val="24"/>
        </w:rPr>
        <w:t xml:space="preserve"> de baja </w:t>
      </w:r>
      <w:r w:rsidR="00775C91">
        <w:rPr>
          <w:rFonts w:ascii="Arial" w:hAnsi="Arial" w:cs="Arial"/>
          <w:sz w:val="24"/>
          <w:szCs w:val="24"/>
        </w:rPr>
        <w:t>documental</w:t>
      </w:r>
      <w:r>
        <w:rPr>
          <w:rFonts w:ascii="Arial" w:hAnsi="Arial" w:cs="Arial"/>
          <w:sz w:val="24"/>
          <w:szCs w:val="24"/>
        </w:rPr>
        <w:t>.</w:t>
      </w:r>
    </w:p>
    <w:p w14:paraId="61CA1435" w14:textId="6C58ABB7" w:rsidR="003C5267" w:rsidRDefault="00C40798" w:rsidP="008D1BFD">
      <w:pPr>
        <w:pStyle w:val="Prrafodelista"/>
        <w:numPr>
          <w:ilvl w:val="0"/>
          <w:numId w:val="10"/>
        </w:numPr>
        <w:spacing w:line="360" w:lineRule="auto"/>
        <w:jc w:val="both"/>
        <w:rPr>
          <w:rFonts w:ascii="Arial" w:hAnsi="Arial" w:cs="Arial"/>
          <w:sz w:val="24"/>
          <w:szCs w:val="24"/>
        </w:rPr>
      </w:pPr>
      <w:r>
        <w:rPr>
          <w:rFonts w:ascii="Arial" w:hAnsi="Arial" w:cs="Arial"/>
          <w:sz w:val="24"/>
          <w:szCs w:val="24"/>
        </w:rPr>
        <w:t>Índice</w:t>
      </w:r>
      <w:r w:rsidR="003C5267">
        <w:rPr>
          <w:rFonts w:ascii="Arial" w:hAnsi="Arial" w:cs="Arial"/>
          <w:sz w:val="24"/>
          <w:szCs w:val="24"/>
        </w:rPr>
        <w:t xml:space="preserve"> de expedientes clasificados como reservados.</w:t>
      </w:r>
    </w:p>
    <w:p w14:paraId="710F56EE" w14:textId="0B535B0F" w:rsidR="003E7514" w:rsidRDefault="003E7514" w:rsidP="008D1BFD">
      <w:pPr>
        <w:pStyle w:val="Prrafodelista"/>
        <w:numPr>
          <w:ilvl w:val="0"/>
          <w:numId w:val="10"/>
        </w:numPr>
        <w:spacing w:line="360" w:lineRule="auto"/>
        <w:jc w:val="both"/>
        <w:rPr>
          <w:rFonts w:ascii="Arial" w:hAnsi="Arial" w:cs="Arial"/>
          <w:sz w:val="24"/>
          <w:szCs w:val="24"/>
        </w:rPr>
      </w:pPr>
      <w:r>
        <w:rPr>
          <w:rFonts w:ascii="Arial" w:hAnsi="Arial" w:cs="Arial"/>
          <w:sz w:val="24"/>
          <w:szCs w:val="24"/>
        </w:rPr>
        <w:t>Inventarios documentales.</w:t>
      </w:r>
    </w:p>
    <w:p w14:paraId="7CF76220" w14:textId="7924C61D" w:rsidR="009C4A7D" w:rsidRPr="005E4ECC" w:rsidRDefault="009C4A7D" w:rsidP="00A1642A">
      <w:pPr>
        <w:rPr>
          <w:rFonts w:ascii="Arial" w:hAnsi="Arial" w:cs="Arial"/>
          <w:color w:val="2F5496" w:themeColor="accent1" w:themeShade="BF"/>
          <w:sz w:val="24"/>
          <w:szCs w:val="24"/>
        </w:rPr>
      </w:pPr>
    </w:p>
    <w:p w14:paraId="2E6C4811" w14:textId="71414A3E" w:rsidR="00A1642A" w:rsidRPr="005E4ECC" w:rsidRDefault="00A772F4" w:rsidP="00AF3B8B">
      <w:pPr>
        <w:pStyle w:val="Ttulo1"/>
      </w:pPr>
      <w:bookmarkStart w:id="8" w:name="_Toc188356573"/>
      <w:r w:rsidRPr="005E4ECC">
        <w:t>4</w:t>
      </w:r>
      <w:r w:rsidR="008245C5" w:rsidRPr="005E4ECC">
        <w:t xml:space="preserve">.4 </w:t>
      </w:r>
      <w:r w:rsidR="00185F3D" w:rsidRPr="005E4ECC">
        <w:t>ACTIVIDADES</w:t>
      </w:r>
      <w:bookmarkEnd w:id="8"/>
    </w:p>
    <w:p w14:paraId="7D33AABC" w14:textId="77777777" w:rsidR="000F610A" w:rsidRPr="000F610A" w:rsidRDefault="000F610A" w:rsidP="000F610A"/>
    <w:p w14:paraId="4F6B9C5B" w14:textId="77777777" w:rsidR="008F4E77" w:rsidRDefault="008F4E77" w:rsidP="00B54AEB">
      <w:pPr>
        <w:spacing w:line="360" w:lineRule="auto"/>
        <w:jc w:val="both"/>
        <w:rPr>
          <w:rFonts w:ascii="Arial" w:hAnsi="Arial" w:cs="Arial"/>
          <w:sz w:val="24"/>
          <w:szCs w:val="24"/>
        </w:rPr>
      </w:pPr>
      <w:r>
        <w:rPr>
          <w:rFonts w:ascii="Arial" w:hAnsi="Arial" w:cs="Arial"/>
          <w:sz w:val="24"/>
          <w:szCs w:val="24"/>
        </w:rPr>
        <w:t>A continuación, se define las acciones específicas que llevaran a cabo las áreas responsables con el fin de cumplir los objetivos planteados en este programa.</w:t>
      </w:r>
    </w:p>
    <w:p w14:paraId="209E0056" w14:textId="56BD5549" w:rsidR="008F4E77" w:rsidRDefault="00615E9D" w:rsidP="00B54AEB">
      <w:pPr>
        <w:pStyle w:val="Prrafodelista"/>
        <w:numPr>
          <w:ilvl w:val="0"/>
          <w:numId w:val="12"/>
        </w:numPr>
        <w:spacing w:line="360" w:lineRule="auto"/>
        <w:jc w:val="both"/>
        <w:rPr>
          <w:rFonts w:ascii="Arial" w:hAnsi="Arial" w:cs="Arial"/>
          <w:sz w:val="24"/>
          <w:szCs w:val="24"/>
        </w:rPr>
      </w:pPr>
      <w:r>
        <w:rPr>
          <w:rFonts w:ascii="Arial" w:hAnsi="Arial" w:cs="Arial"/>
          <w:sz w:val="24"/>
          <w:szCs w:val="24"/>
        </w:rPr>
        <w:t>Crear y obtener la validación del cuadro general de clasificación archivística.</w:t>
      </w:r>
    </w:p>
    <w:p w14:paraId="387DB2B4" w14:textId="29EB031A" w:rsidR="00ED0E85" w:rsidRPr="00ED0E85" w:rsidRDefault="00ED0E85" w:rsidP="00ED0E85">
      <w:pPr>
        <w:pStyle w:val="Prrafodelista"/>
        <w:numPr>
          <w:ilvl w:val="0"/>
          <w:numId w:val="12"/>
        </w:numPr>
        <w:spacing w:line="360" w:lineRule="auto"/>
        <w:jc w:val="both"/>
        <w:rPr>
          <w:rFonts w:ascii="Arial" w:hAnsi="Arial" w:cs="Arial"/>
          <w:sz w:val="24"/>
          <w:szCs w:val="24"/>
        </w:rPr>
      </w:pPr>
      <w:r w:rsidRPr="00ED0E85">
        <w:rPr>
          <w:rFonts w:ascii="Arial" w:hAnsi="Arial" w:cs="Arial"/>
          <w:sz w:val="24"/>
          <w:szCs w:val="24"/>
        </w:rPr>
        <w:t>Verificar que todas las áreas tengan actas de hechos, en cuanto a su entrega recepción</w:t>
      </w:r>
      <w:r w:rsidR="00C42E82">
        <w:rPr>
          <w:rFonts w:ascii="Arial" w:hAnsi="Arial" w:cs="Arial"/>
          <w:sz w:val="24"/>
          <w:szCs w:val="24"/>
        </w:rPr>
        <w:t>.</w:t>
      </w:r>
    </w:p>
    <w:p w14:paraId="329A1996" w14:textId="191B1D43" w:rsidR="00615E9D" w:rsidRDefault="00615E9D" w:rsidP="00B54AEB">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Realizar </w:t>
      </w:r>
      <w:r w:rsidR="00421677">
        <w:rPr>
          <w:rFonts w:ascii="Arial" w:hAnsi="Arial" w:cs="Arial"/>
          <w:sz w:val="24"/>
          <w:szCs w:val="24"/>
        </w:rPr>
        <w:t>catálogos</w:t>
      </w:r>
      <w:r>
        <w:rPr>
          <w:rFonts w:ascii="Arial" w:hAnsi="Arial" w:cs="Arial"/>
          <w:sz w:val="24"/>
          <w:szCs w:val="24"/>
        </w:rPr>
        <w:t xml:space="preserve"> de </w:t>
      </w:r>
      <w:r w:rsidR="00421677">
        <w:rPr>
          <w:rFonts w:ascii="Arial" w:hAnsi="Arial" w:cs="Arial"/>
          <w:sz w:val="24"/>
          <w:szCs w:val="24"/>
        </w:rPr>
        <w:t>disposición</w:t>
      </w:r>
      <w:r>
        <w:rPr>
          <w:rFonts w:ascii="Arial" w:hAnsi="Arial" w:cs="Arial"/>
          <w:sz w:val="24"/>
          <w:szCs w:val="24"/>
        </w:rPr>
        <w:t xml:space="preserve"> </w:t>
      </w:r>
      <w:r w:rsidR="00421677">
        <w:rPr>
          <w:rFonts w:ascii="Arial" w:hAnsi="Arial" w:cs="Arial"/>
          <w:sz w:val="24"/>
          <w:szCs w:val="24"/>
        </w:rPr>
        <w:t>documental</w:t>
      </w:r>
      <w:r>
        <w:rPr>
          <w:rFonts w:ascii="Arial" w:hAnsi="Arial" w:cs="Arial"/>
          <w:sz w:val="24"/>
          <w:szCs w:val="24"/>
        </w:rPr>
        <w:t>.</w:t>
      </w:r>
    </w:p>
    <w:p w14:paraId="403E5341" w14:textId="74E2612C" w:rsidR="003C2BF2" w:rsidRDefault="003C2BF2" w:rsidP="00B54AEB">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Realizar el programa anual de </w:t>
      </w:r>
      <w:r w:rsidR="00073D23">
        <w:rPr>
          <w:rFonts w:ascii="Arial" w:hAnsi="Arial" w:cs="Arial"/>
          <w:sz w:val="24"/>
          <w:szCs w:val="24"/>
        </w:rPr>
        <w:t>desarrollo archivístico.</w:t>
      </w:r>
    </w:p>
    <w:p w14:paraId="052AA1C3" w14:textId="51748984" w:rsidR="00D30A63" w:rsidRDefault="00E40273" w:rsidP="00B54AEB">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Realizar guías de </w:t>
      </w:r>
      <w:r w:rsidR="00657D07">
        <w:rPr>
          <w:rFonts w:ascii="Arial" w:hAnsi="Arial" w:cs="Arial"/>
          <w:sz w:val="24"/>
          <w:szCs w:val="24"/>
        </w:rPr>
        <w:t>archivo documental.</w:t>
      </w:r>
    </w:p>
    <w:p w14:paraId="4A284E3B" w14:textId="22616F7E" w:rsidR="00D30A63" w:rsidRDefault="00D30A63" w:rsidP="00B54AEB">
      <w:pPr>
        <w:pStyle w:val="Prrafodelista"/>
        <w:numPr>
          <w:ilvl w:val="0"/>
          <w:numId w:val="12"/>
        </w:numPr>
        <w:spacing w:line="360" w:lineRule="auto"/>
        <w:jc w:val="both"/>
        <w:rPr>
          <w:rFonts w:ascii="Arial" w:hAnsi="Arial" w:cs="Arial"/>
          <w:sz w:val="24"/>
          <w:szCs w:val="24"/>
        </w:rPr>
      </w:pPr>
      <w:r>
        <w:rPr>
          <w:rFonts w:ascii="Arial" w:hAnsi="Arial" w:cs="Arial"/>
          <w:sz w:val="24"/>
          <w:szCs w:val="24"/>
        </w:rPr>
        <w:t>Realizar inven</w:t>
      </w:r>
      <w:r w:rsidR="008245C5">
        <w:rPr>
          <w:rFonts w:ascii="Arial" w:hAnsi="Arial" w:cs="Arial"/>
          <w:sz w:val="24"/>
          <w:szCs w:val="24"/>
        </w:rPr>
        <w:t>tarios documentales</w:t>
      </w:r>
      <w:r>
        <w:rPr>
          <w:rFonts w:ascii="Arial" w:hAnsi="Arial" w:cs="Arial"/>
          <w:sz w:val="24"/>
          <w:szCs w:val="24"/>
        </w:rPr>
        <w:t>.</w:t>
      </w:r>
    </w:p>
    <w:p w14:paraId="353E37CB" w14:textId="77777777" w:rsidR="00D30A63" w:rsidRDefault="00D30A63" w:rsidP="00B54AEB">
      <w:pPr>
        <w:pStyle w:val="Prrafodelista"/>
        <w:numPr>
          <w:ilvl w:val="0"/>
          <w:numId w:val="12"/>
        </w:numPr>
        <w:spacing w:line="360" w:lineRule="auto"/>
        <w:jc w:val="both"/>
        <w:rPr>
          <w:rFonts w:ascii="Arial" w:hAnsi="Arial" w:cs="Arial"/>
          <w:sz w:val="24"/>
          <w:szCs w:val="24"/>
        </w:rPr>
      </w:pPr>
      <w:r>
        <w:rPr>
          <w:rFonts w:ascii="Arial" w:hAnsi="Arial" w:cs="Arial"/>
          <w:sz w:val="24"/>
          <w:szCs w:val="24"/>
        </w:rPr>
        <w:t>Establecer criterios y recomendaciones a la unidad de correspondencia.</w:t>
      </w:r>
    </w:p>
    <w:p w14:paraId="6CD81E0C" w14:textId="6085073E" w:rsidR="00D30A63" w:rsidRDefault="00D30A63" w:rsidP="00B54AEB">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Cumplir </w:t>
      </w:r>
      <w:r w:rsidR="00274532">
        <w:rPr>
          <w:rFonts w:ascii="Arial" w:hAnsi="Arial" w:cs="Arial"/>
          <w:sz w:val="24"/>
          <w:szCs w:val="24"/>
        </w:rPr>
        <w:t>con las dispos</w:t>
      </w:r>
      <w:r>
        <w:rPr>
          <w:rFonts w:ascii="Arial" w:hAnsi="Arial" w:cs="Arial"/>
          <w:sz w:val="24"/>
          <w:szCs w:val="24"/>
        </w:rPr>
        <w:t>i</w:t>
      </w:r>
      <w:r w:rsidR="00274532">
        <w:rPr>
          <w:rFonts w:ascii="Arial" w:hAnsi="Arial" w:cs="Arial"/>
          <w:sz w:val="24"/>
          <w:szCs w:val="24"/>
        </w:rPr>
        <w:t>ci</w:t>
      </w:r>
      <w:r>
        <w:rPr>
          <w:rFonts w:ascii="Arial" w:hAnsi="Arial" w:cs="Arial"/>
          <w:sz w:val="24"/>
          <w:szCs w:val="24"/>
        </w:rPr>
        <w:t>ones emitidas por la ley general de archivos y la normatividad vigente en materia de archivos y transparencia.</w:t>
      </w:r>
    </w:p>
    <w:p w14:paraId="3CBC52BE" w14:textId="08AB597A" w:rsidR="00E40273" w:rsidRDefault="00E40273" w:rsidP="00B54AEB">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 </w:t>
      </w:r>
      <w:r w:rsidR="00E80646">
        <w:rPr>
          <w:rFonts w:ascii="Arial" w:hAnsi="Arial" w:cs="Arial"/>
          <w:sz w:val="24"/>
          <w:szCs w:val="24"/>
        </w:rPr>
        <w:t>Mantenimiento del espacio destinado para el resguardo y conservación documental del archivo de concentración.</w:t>
      </w:r>
    </w:p>
    <w:p w14:paraId="384170A8" w14:textId="4ED92E9D" w:rsidR="009E0BEA" w:rsidRDefault="00821905" w:rsidP="009E0BEA">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Solicitar al área de tesorería el requerimiento de suministro de materiales </w:t>
      </w:r>
      <w:r w:rsidR="000D1CFB">
        <w:rPr>
          <w:rFonts w:ascii="Arial" w:hAnsi="Arial" w:cs="Arial"/>
          <w:sz w:val="24"/>
          <w:szCs w:val="24"/>
        </w:rPr>
        <w:t>necesarios</w:t>
      </w:r>
      <w:r w:rsidR="00986FDC">
        <w:rPr>
          <w:rFonts w:ascii="Arial" w:hAnsi="Arial" w:cs="Arial"/>
          <w:sz w:val="24"/>
          <w:szCs w:val="24"/>
        </w:rPr>
        <w:t xml:space="preserve"> para el desarrollo.</w:t>
      </w:r>
    </w:p>
    <w:p w14:paraId="7CDE15E6" w14:textId="7B1A308D" w:rsidR="00530203" w:rsidRDefault="00530203" w:rsidP="009E0BEA">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Se </w:t>
      </w:r>
      <w:r w:rsidR="009E1EFA">
        <w:rPr>
          <w:rFonts w:ascii="Arial" w:hAnsi="Arial" w:cs="Arial"/>
          <w:sz w:val="24"/>
          <w:szCs w:val="24"/>
        </w:rPr>
        <w:t>recabará</w:t>
      </w:r>
      <w:r>
        <w:rPr>
          <w:rFonts w:ascii="Arial" w:hAnsi="Arial" w:cs="Arial"/>
          <w:sz w:val="24"/>
          <w:szCs w:val="24"/>
        </w:rPr>
        <w:t xml:space="preserve"> la información correspondiente para desarrollar la estructura del cuadro general de clasificación archivística, esto se deberá llevar a cabo contemplando debidamente los mecanismos archivísticos.</w:t>
      </w:r>
    </w:p>
    <w:p w14:paraId="31F99696" w14:textId="4F12BA34" w:rsidR="009E0BEA" w:rsidRDefault="009E0BEA" w:rsidP="009E0BEA">
      <w:pPr>
        <w:rPr>
          <w:rFonts w:ascii="Arial" w:hAnsi="Arial" w:cs="Arial"/>
          <w:sz w:val="24"/>
          <w:szCs w:val="24"/>
        </w:rPr>
      </w:pPr>
    </w:p>
    <w:p w14:paraId="1C7E4232" w14:textId="32BE41D2" w:rsidR="009E0BEA" w:rsidRDefault="009E0BEA" w:rsidP="009E0BEA">
      <w:pPr>
        <w:rPr>
          <w:rFonts w:ascii="Arial" w:hAnsi="Arial" w:cs="Arial"/>
          <w:sz w:val="24"/>
          <w:szCs w:val="24"/>
        </w:rPr>
      </w:pPr>
    </w:p>
    <w:p w14:paraId="20D94EAE" w14:textId="2856DF4D" w:rsidR="0070219C" w:rsidRDefault="0070219C" w:rsidP="00AF3B8B">
      <w:pPr>
        <w:pStyle w:val="Ttulo1"/>
      </w:pPr>
      <w:bookmarkStart w:id="9" w:name="_Toc188356574"/>
    </w:p>
    <w:p w14:paraId="677F9356" w14:textId="65664E5E" w:rsidR="005912B0" w:rsidRPr="005912B0" w:rsidRDefault="007B4FC2" w:rsidP="00AF3B8B">
      <w:pPr>
        <w:pStyle w:val="Ttulo1"/>
      </w:pPr>
      <w:r w:rsidRPr="00BE465E">
        <w:t>4</w:t>
      </w:r>
      <w:r w:rsidR="00787429" w:rsidRPr="00BE465E">
        <w:t xml:space="preserve">.5 </w:t>
      </w:r>
      <w:r w:rsidR="00641DFD" w:rsidRPr="00BE465E">
        <w:t>RECURSOS</w:t>
      </w:r>
      <w:bookmarkEnd w:id="9"/>
      <w:r w:rsidR="00641DFD" w:rsidRPr="00BE465E">
        <w:t xml:space="preserve"> </w:t>
      </w:r>
    </w:p>
    <w:p w14:paraId="5D71C683" w14:textId="3FB36E34" w:rsidR="0018181B" w:rsidRPr="00853806" w:rsidRDefault="00CA50C6" w:rsidP="00853806">
      <w:pPr>
        <w:spacing w:line="360" w:lineRule="auto"/>
        <w:jc w:val="both"/>
        <w:rPr>
          <w:rFonts w:ascii="Arial" w:hAnsi="Arial" w:cs="Arial"/>
          <w:sz w:val="24"/>
          <w:szCs w:val="24"/>
        </w:rPr>
      </w:pPr>
      <w:r>
        <w:rPr>
          <w:rFonts w:ascii="Arial" w:hAnsi="Arial" w:cs="Arial"/>
          <w:sz w:val="24"/>
          <w:szCs w:val="24"/>
        </w:rPr>
        <w:t xml:space="preserve">Para llevar a cabo </w:t>
      </w:r>
      <w:r w:rsidR="00CB70B0">
        <w:rPr>
          <w:rFonts w:ascii="Arial" w:hAnsi="Arial" w:cs="Arial"/>
          <w:sz w:val="24"/>
          <w:szCs w:val="24"/>
        </w:rPr>
        <w:t xml:space="preserve">este programa, se requiere de recursos humanos, materiales </w:t>
      </w:r>
      <w:r w:rsidR="005E43BB">
        <w:rPr>
          <w:rFonts w:ascii="Arial" w:hAnsi="Arial" w:cs="Arial"/>
          <w:sz w:val="24"/>
          <w:szCs w:val="24"/>
        </w:rPr>
        <w:t xml:space="preserve">y </w:t>
      </w:r>
      <w:r w:rsidR="00CB70B0">
        <w:rPr>
          <w:rFonts w:ascii="Arial" w:hAnsi="Arial" w:cs="Arial"/>
          <w:sz w:val="24"/>
          <w:szCs w:val="24"/>
        </w:rPr>
        <w:t>financieros.</w:t>
      </w:r>
    </w:p>
    <w:p w14:paraId="39DC1148" w14:textId="4AE7AD23" w:rsidR="0018181B" w:rsidRPr="00AF3B8B" w:rsidRDefault="00777A8D" w:rsidP="00AF3B8B">
      <w:pPr>
        <w:pStyle w:val="Ttulo2"/>
      </w:pPr>
      <w:r>
        <w:t xml:space="preserve"> </w:t>
      </w:r>
      <w:bookmarkStart w:id="10" w:name="_Toc188356575"/>
      <w:r w:rsidR="00853806" w:rsidRPr="00AF3B8B">
        <w:t>4.5.1 RECURSOS</w:t>
      </w:r>
      <w:r w:rsidR="0018181B" w:rsidRPr="00AF3B8B">
        <w:t xml:space="preserve"> HUMANOS</w:t>
      </w:r>
      <w:bookmarkEnd w:id="10"/>
      <w:r w:rsidR="0018181B" w:rsidRPr="00AF3B8B">
        <w:t xml:space="preserve"> </w:t>
      </w:r>
    </w:p>
    <w:p w14:paraId="4A8FC6BB" w14:textId="77777777" w:rsidR="0018181B" w:rsidRDefault="0018181B" w:rsidP="00A3305E">
      <w:pPr>
        <w:spacing w:line="360" w:lineRule="auto"/>
        <w:jc w:val="both"/>
        <w:rPr>
          <w:rFonts w:ascii="Arial" w:hAnsi="Arial" w:cs="Arial"/>
          <w:sz w:val="24"/>
          <w:szCs w:val="24"/>
        </w:rPr>
      </w:pPr>
      <w:r>
        <w:rPr>
          <w:rFonts w:ascii="Arial" w:hAnsi="Arial" w:cs="Arial"/>
          <w:sz w:val="24"/>
          <w:szCs w:val="24"/>
        </w:rPr>
        <w:t>Las actividades correspondientes en materia archivística se planean desarrollar con el siguiente personal designado, con la finalidad de dar cumplimiento con lo anteriormente establecido.</w:t>
      </w:r>
    </w:p>
    <w:p w14:paraId="08C7CA08" w14:textId="77777777" w:rsidR="0018181B" w:rsidRDefault="0018181B" w:rsidP="0018181B">
      <w:pPr>
        <w:rPr>
          <w:rFonts w:ascii="Arial" w:hAnsi="Arial" w:cs="Arial"/>
          <w:sz w:val="24"/>
          <w:szCs w:val="24"/>
        </w:rPr>
      </w:pPr>
    </w:p>
    <w:tbl>
      <w:tblPr>
        <w:tblStyle w:val="Tablaconcuadrcula"/>
        <w:tblW w:w="0" w:type="auto"/>
        <w:tblLook w:val="04A0" w:firstRow="1" w:lastRow="0" w:firstColumn="1" w:lastColumn="0" w:noHBand="0" w:noVBand="1"/>
      </w:tblPr>
      <w:tblGrid>
        <w:gridCol w:w="3037"/>
        <w:gridCol w:w="3037"/>
        <w:gridCol w:w="3037"/>
      </w:tblGrid>
      <w:tr w:rsidR="0018181B" w14:paraId="0F96C6C5" w14:textId="77777777" w:rsidTr="00CE7FAC">
        <w:tc>
          <w:tcPr>
            <w:tcW w:w="3037" w:type="dxa"/>
            <w:shd w:val="clear" w:color="auto" w:fill="8EAADB" w:themeFill="accent1" w:themeFillTint="99"/>
          </w:tcPr>
          <w:p w14:paraId="739E3D11" w14:textId="77777777" w:rsidR="0018181B" w:rsidRDefault="0018181B" w:rsidP="005C1291">
            <w:pPr>
              <w:jc w:val="center"/>
              <w:rPr>
                <w:rFonts w:ascii="Arial" w:hAnsi="Arial" w:cs="Arial"/>
                <w:sz w:val="24"/>
                <w:szCs w:val="24"/>
              </w:rPr>
            </w:pPr>
            <w:r>
              <w:rPr>
                <w:rFonts w:ascii="Arial" w:hAnsi="Arial" w:cs="Arial"/>
                <w:sz w:val="24"/>
                <w:szCs w:val="24"/>
              </w:rPr>
              <w:t>CARGO</w:t>
            </w:r>
          </w:p>
        </w:tc>
        <w:tc>
          <w:tcPr>
            <w:tcW w:w="3037" w:type="dxa"/>
            <w:shd w:val="clear" w:color="auto" w:fill="8EAADB" w:themeFill="accent1" w:themeFillTint="99"/>
          </w:tcPr>
          <w:p w14:paraId="18999CCE" w14:textId="77777777" w:rsidR="0018181B" w:rsidRDefault="0018181B" w:rsidP="005C1291">
            <w:pPr>
              <w:jc w:val="center"/>
              <w:rPr>
                <w:rFonts w:ascii="Arial" w:hAnsi="Arial" w:cs="Arial"/>
                <w:sz w:val="24"/>
                <w:szCs w:val="24"/>
              </w:rPr>
            </w:pPr>
            <w:r>
              <w:rPr>
                <w:rFonts w:ascii="Arial" w:hAnsi="Arial" w:cs="Arial"/>
                <w:sz w:val="24"/>
                <w:szCs w:val="24"/>
              </w:rPr>
              <w:t>PERSONA ASIGNADA</w:t>
            </w:r>
          </w:p>
        </w:tc>
        <w:tc>
          <w:tcPr>
            <w:tcW w:w="3037" w:type="dxa"/>
            <w:shd w:val="clear" w:color="auto" w:fill="8EAADB" w:themeFill="accent1" w:themeFillTint="99"/>
          </w:tcPr>
          <w:p w14:paraId="58214667" w14:textId="77777777" w:rsidR="0018181B" w:rsidRDefault="0018181B" w:rsidP="005C1291">
            <w:pPr>
              <w:jc w:val="center"/>
              <w:rPr>
                <w:rFonts w:ascii="Arial" w:hAnsi="Arial" w:cs="Arial"/>
                <w:sz w:val="24"/>
                <w:szCs w:val="24"/>
              </w:rPr>
            </w:pPr>
            <w:r>
              <w:rPr>
                <w:rFonts w:ascii="Arial" w:hAnsi="Arial" w:cs="Arial"/>
                <w:sz w:val="24"/>
                <w:szCs w:val="24"/>
              </w:rPr>
              <w:t>JORNADA LABORAL</w:t>
            </w:r>
          </w:p>
        </w:tc>
      </w:tr>
      <w:tr w:rsidR="0018181B" w14:paraId="56042EBD" w14:textId="77777777" w:rsidTr="005C1291">
        <w:tc>
          <w:tcPr>
            <w:tcW w:w="3037" w:type="dxa"/>
          </w:tcPr>
          <w:p w14:paraId="265435E1" w14:textId="565542A9" w:rsidR="0018181B" w:rsidRDefault="00AC4E87" w:rsidP="005C1291">
            <w:pPr>
              <w:jc w:val="center"/>
              <w:rPr>
                <w:rFonts w:ascii="Arial" w:hAnsi="Arial" w:cs="Arial"/>
                <w:sz w:val="24"/>
                <w:szCs w:val="24"/>
              </w:rPr>
            </w:pPr>
            <w:r>
              <w:rPr>
                <w:rFonts w:ascii="Arial" w:hAnsi="Arial" w:cs="Arial"/>
                <w:sz w:val="24"/>
                <w:szCs w:val="24"/>
              </w:rPr>
              <w:t xml:space="preserve">Titular del Área </w:t>
            </w:r>
            <w:r w:rsidR="000C601D">
              <w:rPr>
                <w:rFonts w:ascii="Arial" w:hAnsi="Arial" w:cs="Arial"/>
                <w:sz w:val="24"/>
                <w:szCs w:val="24"/>
              </w:rPr>
              <w:t>C</w:t>
            </w:r>
            <w:r w:rsidR="0028662D">
              <w:rPr>
                <w:rFonts w:ascii="Arial" w:hAnsi="Arial" w:cs="Arial"/>
                <w:sz w:val="24"/>
                <w:szCs w:val="24"/>
              </w:rPr>
              <w:t>oordinación</w:t>
            </w:r>
            <w:r w:rsidR="0018181B">
              <w:rPr>
                <w:rFonts w:ascii="Arial" w:hAnsi="Arial" w:cs="Arial"/>
                <w:sz w:val="24"/>
                <w:szCs w:val="24"/>
              </w:rPr>
              <w:t xml:space="preserve"> de Archivo</w:t>
            </w:r>
          </w:p>
        </w:tc>
        <w:tc>
          <w:tcPr>
            <w:tcW w:w="3037" w:type="dxa"/>
          </w:tcPr>
          <w:p w14:paraId="07A3C911" w14:textId="377066AC" w:rsidR="0018181B" w:rsidRDefault="00C44365" w:rsidP="005C1291">
            <w:pPr>
              <w:jc w:val="center"/>
              <w:rPr>
                <w:rFonts w:ascii="Arial" w:hAnsi="Arial" w:cs="Arial"/>
                <w:sz w:val="24"/>
                <w:szCs w:val="24"/>
              </w:rPr>
            </w:pPr>
            <w:r>
              <w:rPr>
                <w:rFonts w:ascii="Arial" w:hAnsi="Arial" w:cs="Arial"/>
                <w:sz w:val="24"/>
                <w:szCs w:val="24"/>
              </w:rPr>
              <w:t xml:space="preserve">C. </w:t>
            </w:r>
            <w:r w:rsidR="0018181B">
              <w:rPr>
                <w:rFonts w:ascii="Arial" w:hAnsi="Arial" w:cs="Arial"/>
                <w:sz w:val="24"/>
                <w:szCs w:val="24"/>
              </w:rPr>
              <w:t xml:space="preserve">Juvenal Carrizal </w:t>
            </w:r>
            <w:r w:rsidR="005E4207">
              <w:rPr>
                <w:rFonts w:ascii="Arial" w:hAnsi="Arial" w:cs="Arial"/>
                <w:sz w:val="24"/>
                <w:szCs w:val="24"/>
              </w:rPr>
              <w:t xml:space="preserve">Ángeles </w:t>
            </w:r>
          </w:p>
        </w:tc>
        <w:tc>
          <w:tcPr>
            <w:tcW w:w="3037" w:type="dxa"/>
          </w:tcPr>
          <w:p w14:paraId="316539DD" w14:textId="77777777" w:rsidR="0018181B" w:rsidRDefault="0018181B" w:rsidP="005C1291">
            <w:pPr>
              <w:jc w:val="center"/>
              <w:rPr>
                <w:rFonts w:ascii="Arial" w:hAnsi="Arial" w:cs="Arial"/>
                <w:sz w:val="24"/>
                <w:szCs w:val="24"/>
              </w:rPr>
            </w:pPr>
            <w:r>
              <w:rPr>
                <w:rFonts w:ascii="Arial" w:hAnsi="Arial" w:cs="Arial"/>
                <w:sz w:val="24"/>
                <w:szCs w:val="24"/>
              </w:rPr>
              <w:t xml:space="preserve">Lunes a viernes </w:t>
            </w:r>
          </w:p>
          <w:p w14:paraId="13699EF7" w14:textId="77777777" w:rsidR="0018181B" w:rsidRDefault="0018181B" w:rsidP="005C1291">
            <w:pPr>
              <w:jc w:val="center"/>
              <w:rPr>
                <w:rFonts w:ascii="Arial" w:hAnsi="Arial" w:cs="Arial"/>
                <w:sz w:val="24"/>
                <w:szCs w:val="24"/>
              </w:rPr>
            </w:pPr>
            <w:r>
              <w:rPr>
                <w:rFonts w:ascii="Arial" w:hAnsi="Arial" w:cs="Arial"/>
                <w:sz w:val="24"/>
                <w:szCs w:val="24"/>
              </w:rPr>
              <w:t>de 9</w:t>
            </w:r>
            <w:r>
              <w:rPr>
                <w:rFonts w:ascii="Arial" w:hAnsi="Arial" w:cs="Arial"/>
                <w:color w:val="1F1F1F"/>
                <w:sz w:val="21"/>
                <w:szCs w:val="21"/>
                <w:shd w:val="clear" w:color="auto" w:fill="FFFFFF"/>
              </w:rPr>
              <w:t>:</w:t>
            </w:r>
            <w:r>
              <w:rPr>
                <w:rFonts w:ascii="Arial" w:hAnsi="Arial" w:cs="Arial"/>
                <w:color w:val="1F1F1F"/>
                <w:sz w:val="24"/>
                <w:szCs w:val="24"/>
                <w:shd w:val="clear" w:color="auto" w:fill="FFFFFF"/>
              </w:rPr>
              <w:t>00 am- 5</w:t>
            </w:r>
            <w:r>
              <w:rPr>
                <w:rFonts w:ascii="Arial" w:hAnsi="Arial" w:cs="Arial"/>
                <w:color w:val="1F1F1F"/>
                <w:sz w:val="21"/>
                <w:szCs w:val="21"/>
                <w:shd w:val="clear" w:color="auto" w:fill="FFFFFF"/>
              </w:rPr>
              <w:t>:</w:t>
            </w:r>
            <w:r>
              <w:rPr>
                <w:rFonts w:ascii="Arial" w:hAnsi="Arial" w:cs="Arial"/>
                <w:color w:val="1F1F1F"/>
                <w:sz w:val="24"/>
                <w:szCs w:val="24"/>
                <w:shd w:val="clear" w:color="auto" w:fill="FFFFFF"/>
              </w:rPr>
              <w:t>00 pm.</w:t>
            </w:r>
          </w:p>
        </w:tc>
      </w:tr>
      <w:tr w:rsidR="0018181B" w14:paraId="6F637D11" w14:textId="77777777" w:rsidTr="005C1291">
        <w:tc>
          <w:tcPr>
            <w:tcW w:w="3037" w:type="dxa"/>
          </w:tcPr>
          <w:p w14:paraId="7981EDA9" w14:textId="77777777" w:rsidR="0018181B" w:rsidRDefault="0018181B" w:rsidP="005C1291">
            <w:pPr>
              <w:jc w:val="center"/>
              <w:rPr>
                <w:rFonts w:ascii="Arial" w:hAnsi="Arial" w:cs="Arial"/>
                <w:sz w:val="24"/>
                <w:szCs w:val="24"/>
              </w:rPr>
            </w:pPr>
            <w:r>
              <w:rPr>
                <w:rFonts w:ascii="Arial" w:hAnsi="Arial" w:cs="Arial"/>
                <w:sz w:val="24"/>
                <w:szCs w:val="24"/>
              </w:rPr>
              <w:t>Encargada del Área coordinadora de Archivo</w:t>
            </w:r>
          </w:p>
        </w:tc>
        <w:tc>
          <w:tcPr>
            <w:tcW w:w="3037" w:type="dxa"/>
          </w:tcPr>
          <w:p w14:paraId="088766E8" w14:textId="77777777" w:rsidR="0018181B" w:rsidRDefault="0018181B" w:rsidP="005C1291">
            <w:pPr>
              <w:jc w:val="center"/>
              <w:rPr>
                <w:rFonts w:ascii="Arial" w:hAnsi="Arial" w:cs="Arial"/>
                <w:sz w:val="24"/>
                <w:szCs w:val="24"/>
              </w:rPr>
            </w:pPr>
            <w:r>
              <w:rPr>
                <w:rFonts w:ascii="Arial" w:hAnsi="Arial" w:cs="Arial"/>
                <w:sz w:val="24"/>
                <w:szCs w:val="24"/>
              </w:rPr>
              <w:t>C. Miriam Rosales López</w:t>
            </w:r>
          </w:p>
        </w:tc>
        <w:tc>
          <w:tcPr>
            <w:tcW w:w="3037" w:type="dxa"/>
          </w:tcPr>
          <w:p w14:paraId="4D838528" w14:textId="77777777" w:rsidR="0018181B" w:rsidRDefault="0018181B" w:rsidP="005C1291">
            <w:pPr>
              <w:jc w:val="center"/>
              <w:rPr>
                <w:rFonts w:ascii="Arial" w:hAnsi="Arial" w:cs="Arial"/>
                <w:sz w:val="24"/>
                <w:szCs w:val="24"/>
              </w:rPr>
            </w:pPr>
            <w:r>
              <w:rPr>
                <w:rFonts w:ascii="Arial" w:hAnsi="Arial" w:cs="Arial"/>
                <w:sz w:val="24"/>
                <w:szCs w:val="24"/>
              </w:rPr>
              <w:t xml:space="preserve">Lunes a viernes </w:t>
            </w:r>
          </w:p>
          <w:p w14:paraId="4998362F" w14:textId="77777777" w:rsidR="0018181B" w:rsidRPr="00296DF3" w:rsidRDefault="0018181B" w:rsidP="005C1291">
            <w:pPr>
              <w:jc w:val="center"/>
              <w:rPr>
                <w:rFonts w:ascii="Arial" w:hAnsi="Arial" w:cs="Arial"/>
                <w:sz w:val="24"/>
                <w:szCs w:val="24"/>
              </w:rPr>
            </w:pPr>
            <w:r>
              <w:rPr>
                <w:rFonts w:ascii="Arial" w:hAnsi="Arial" w:cs="Arial"/>
                <w:sz w:val="24"/>
                <w:szCs w:val="24"/>
              </w:rPr>
              <w:t>de 9</w:t>
            </w:r>
            <w:r>
              <w:rPr>
                <w:rFonts w:ascii="Arial" w:hAnsi="Arial" w:cs="Arial"/>
                <w:color w:val="1F1F1F"/>
                <w:sz w:val="21"/>
                <w:szCs w:val="21"/>
                <w:shd w:val="clear" w:color="auto" w:fill="FFFFFF"/>
              </w:rPr>
              <w:t>:</w:t>
            </w:r>
            <w:r>
              <w:rPr>
                <w:rFonts w:ascii="Arial" w:hAnsi="Arial" w:cs="Arial"/>
                <w:color w:val="1F1F1F"/>
                <w:sz w:val="24"/>
                <w:szCs w:val="24"/>
                <w:shd w:val="clear" w:color="auto" w:fill="FFFFFF"/>
              </w:rPr>
              <w:t>00 am- 5</w:t>
            </w:r>
            <w:r>
              <w:rPr>
                <w:rFonts w:ascii="Arial" w:hAnsi="Arial" w:cs="Arial"/>
                <w:color w:val="1F1F1F"/>
                <w:sz w:val="21"/>
                <w:szCs w:val="21"/>
                <w:shd w:val="clear" w:color="auto" w:fill="FFFFFF"/>
              </w:rPr>
              <w:t>:</w:t>
            </w:r>
            <w:r>
              <w:rPr>
                <w:rFonts w:ascii="Arial" w:hAnsi="Arial" w:cs="Arial"/>
                <w:color w:val="1F1F1F"/>
                <w:sz w:val="24"/>
                <w:szCs w:val="24"/>
                <w:shd w:val="clear" w:color="auto" w:fill="FFFFFF"/>
              </w:rPr>
              <w:t>00 pm.</w:t>
            </w:r>
          </w:p>
        </w:tc>
      </w:tr>
      <w:tr w:rsidR="0018181B" w14:paraId="66839CEF" w14:textId="77777777" w:rsidTr="005C1291">
        <w:tc>
          <w:tcPr>
            <w:tcW w:w="3037" w:type="dxa"/>
          </w:tcPr>
          <w:p w14:paraId="56C1E6C4" w14:textId="77777777" w:rsidR="0018181B" w:rsidRDefault="0018181B" w:rsidP="005C1291">
            <w:pPr>
              <w:jc w:val="center"/>
              <w:rPr>
                <w:rFonts w:ascii="Arial" w:hAnsi="Arial" w:cs="Arial"/>
                <w:sz w:val="24"/>
                <w:szCs w:val="24"/>
              </w:rPr>
            </w:pPr>
            <w:r>
              <w:rPr>
                <w:rFonts w:ascii="Arial" w:hAnsi="Arial" w:cs="Arial"/>
                <w:sz w:val="24"/>
                <w:szCs w:val="24"/>
              </w:rPr>
              <w:t>Titular del Área de Archivo histórico</w:t>
            </w:r>
          </w:p>
        </w:tc>
        <w:tc>
          <w:tcPr>
            <w:tcW w:w="3037" w:type="dxa"/>
          </w:tcPr>
          <w:p w14:paraId="67BED520" w14:textId="7641ECD7" w:rsidR="0018181B" w:rsidRDefault="00744497" w:rsidP="005C1291">
            <w:pPr>
              <w:jc w:val="center"/>
              <w:rPr>
                <w:rFonts w:ascii="Arial" w:hAnsi="Arial" w:cs="Arial"/>
                <w:sz w:val="24"/>
                <w:szCs w:val="24"/>
              </w:rPr>
            </w:pPr>
            <w:r>
              <w:rPr>
                <w:rFonts w:ascii="Arial" w:hAnsi="Arial" w:cs="Arial"/>
                <w:sz w:val="24"/>
                <w:szCs w:val="24"/>
              </w:rPr>
              <w:t xml:space="preserve">C. </w:t>
            </w:r>
            <w:r w:rsidR="00173DB1">
              <w:rPr>
                <w:rFonts w:ascii="Arial" w:hAnsi="Arial" w:cs="Arial"/>
                <w:sz w:val="24"/>
                <w:szCs w:val="24"/>
              </w:rPr>
              <w:t>Juvenal Carrizal Ángeles</w:t>
            </w:r>
          </w:p>
        </w:tc>
        <w:tc>
          <w:tcPr>
            <w:tcW w:w="3037" w:type="dxa"/>
          </w:tcPr>
          <w:p w14:paraId="1F032A5B" w14:textId="77777777" w:rsidR="0018181B" w:rsidRDefault="0018181B" w:rsidP="005C1291">
            <w:pPr>
              <w:jc w:val="center"/>
              <w:rPr>
                <w:rFonts w:ascii="Arial" w:hAnsi="Arial" w:cs="Arial"/>
                <w:sz w:val="24"/>
                <w:szCs w:val="24"/>
              </w:rPr>
            </w:pPr>
            <w:r>
              <w:rPr>
                <w:rFonts w:ascii="Arial" w:hAnsi="Arial" w:cs="Arial"/>
                <w:sz w:val="24"/>
                <w:szCs w:val="24"/>
              </w:rPr>
              <w:t xml:space="preserve">Lunes a viernes </w:t>
            </w:r>
          </w:p>
          <w:p w14:paraId="577CB6F4" w14:textId="77777777" w:rsidR="0018181B" w:rsidRDefault="0018181B" w:rsidP="005C1291">
            <w:pPr>
              <w:jc w:val="center"/>
              <w:rPr>
                <w:rFonts w:ascii="Arial" w:hAnsi="Arial" w:cs="Arial"/>
                <w:sz w:val="24"/>
                <w:szCs w:val="24"/>
              </w:rPr>
            </w:pPr>
            <w:r>
              <w:rPr>
                <w:rFonts w:ascii="Arial" w:hAnsi="Arial" w:cs="Arial"/>
                <w:sz w:val="24"/>
                <w:szCs w:val="24"/>
              </w:rPr>
              <w:t>de 9</w:t>
            </w:r>
            <w:r>
              <w:rPr>
                <w:rFonts w:ascii="Arial" w:hAnsi="Arial" w:cs="Arial"/>
                <w:color w:val="1F1F1F"/>
                <w:sz w:val="21"/>
                <w:szCs w:val="21"/>
                <w:shd w:val="clear" w:color="auto" w:fill="FFFFFF"/>
              </w:rPr>
              <w:t>:</w:t>
            </w:r>
            <w:r>
              <w:rPr>
                <w:rFonts w:ascii="Arial" w:hAnsi="Arial" w:cs="Arial"/>
                <w:color w:val="1F1F1F"/>
                <w:sz w:val="24"/>
                <w:szCs w:val="24"/>
                <w:shd w:val="clear" w:color="auto" w:fill="FFFFFF"/>
              </w:rPr>
              <w:t>00 am- 5</w:t>
            </w:r>
            <w:r>
              <w:rPr>
                <w:rFonts w:ascii="Arial" w:hAnsi="Arial" w:cs="Arial"/>
                <w:color w:val="1F1F1F"/>
                <w:sz w:val="21"/>
                <w:szCs w:val="21"/>
                <w:shd w:val="clear" w:color="auto" w:fill="FFFFFF"/>
              </w:rPr>
              <w:t>:</w:t>
            </w:r>
            <w:r>
              <w:rPr>
                <w:rFonts w:ascii="Arial" w:hAnsi="Arial" w:cs="Arial"/>
                <w:color w:val="1F1F1F"/>
                <w:sz w:val="24"/>
                <w:szCs w:val="24"/>
                <w:shd w:val="clear" w:color="auto" w:fill="FFFFFF"/>
              </w:rPr>
              <w:t>00 pm.</w:t>
            </w:r>
          </w:p>
        </w:tc>
      </w:tr>
      <w:tr w:rsidR="0018181B" w14:paraId="1102FC56" w14:textId="77777777" w:rsidTr="005C1291">
        <w:tc>
          <w:tcPr>
            <w:tcW w:w="3037" w:type="dxa"/>
          </w:tcPr>
          <w:p w14:paraId="6228650C" w14:textId="77777777" w:rsidR="0018181B" w:rsidRDefault="0018181B" w:rsidP="005C1291">
            <w:pPr>
              <w:jc w:val="center"/>
              <w:rPr>
                <w:rFonts w:ascii="Arial" w:hAnsi="Arial" w:cs="Arial"/>
                <w:sz w:val="24"/>
                <w:szCs w:val="24"/>
              </w:rPr>
            </w:pPr>
            <w:r>
              <w:rPr>
                <w:rFonts w:ascii="Arial" w:hAnsi="Arial" w:cs="Arial"/>
                <w:sz w:val="24"/>
                <w:szCs w:val="24"/>
              </w:rPr>
              <w:t>Titulares de las áreas productoras de documentación</w:t>
            </w:r>
          </w:p>
        </w:tc>
        <w:tc>
          <w:tcPr>
            <w:tcW w:w="3037" w:type="dxa"/>
          </w:tcPr>
          <w:p w14:paraId="42B97099" w14:textId="77777777" w:rsidR="0018181B" w:rsidRDefault="0018181B" w:rsidP="005C1291">
            <w:pPr>
              <w:jc w:val="center"/>
              <w:rPr>
                <w:rFonts w:ascii="Arial" w:hAnsi="Arial" w:cs="Arial"/>
                <w:sz w:val="24"/>
                <w:szCs w:val="24"/>
              </w:rPr>
            </w:pPr>
            <w:r>
              <w:rPr>
                <w:rFonts w:ascii="Arial" w:hAnsi="Arial" w:cs="Arial"/>
                <w:sz w:val="24"/>
                <w:szCs w:val="24"/>
              </w:rPr>
              <w:t>---------------------</w:t>
            </w:r>
          </w:p>
        </w:tc>
        <w:tc>
          <w:tcPr>
            <w:tcW w:w="3037" w:type="dxa"/>
          </w:tcPr>
          <w:p w14:paraId="5F21855B" w14:textId="77777777" w:rsidR="0018181B" w:rsidRDefault="0018181B" w:rsidP="005C1291">
            <w:pPr>
              <w:jc w:val="center"/>
              <w:rPr>
                <w:rFonts w:ascii="Arial" w:hAnsi="Arial" w:cs="Arial"/>
                <w:sz w:val="24"/>
                <w:szCs w:val="24"/>
              </w:rPr>
            </w:pPr>
            <w:r>
              <w:rPr>
                <w:rFonts w:ascii="Arial" w:hAnsi="Arial" w:cs="Arial"/>
                <w:sz w:val="24"/>
                <w:szCs w:val="24"/>
              </w:rPr>
              <w:t xml:space="preserve">Lunes a viernes </w:t>
            </w:r>
          </w:p>
          <w:p w14:paraId="2405E3DB" w14:textId="77777777" w:rsidR="0018181B" w:rsidRDefault="0018181B" w:rsidP="005C1291">
            <w:pPr>
              <w:jc w:val="center"/>
              <w:rPr>
                <w:rFonts w:ascii="Arial" w:hAnsi="Arial" w:cs="Arial"/>
                <w:sz w:val="24"/>
                <w:szCs w:val="24"/>
              </w:rPr>
            </w:pPr>
            <w:r>
              <w:rPr>
                <w:rFonts w:ascii="Arial" w:hAnsi="Arial" w:cs="Arial"/>
                <w:sz w:val="24"/>
                <w:szCs w:val="24"/>
              </w:rPr>
              <w:t>de 9</w:t>
            </w:r>
            <w:r>
              <w:rPr>
                <w:rFonts w:ascii="Arial" w:hAnsi="Arial" w:cs="Arial"/>
                <w:color w:val="1F1F1F"/>
                <w:sz w:val="21"/>
                <w:szCs w:val="21"/>
                <w:shd w:val="clear" w:color="auto" w:fill="FFFFFF"/>
              </w:rPr>
              <w:t>:</w:t>
            </w:r>
            <w:r>
              <w:rPr>
                <w:rFonts w:ascii="Arial" w:hAnsi="Arial" w:cs="Arial"/>
                <w:color w:val="1F1F1F"/>
                <w:sz w:val="24"/>
                <w:szCs w:val="24"/>
                <w:shd w:val="clear" w:color="auto" w:fill="FFFFFF"/>
              </w:rPr>
              <w:t>00 am- 5</w:t>
            </w:r>
            <w:r>
              <w:rPr>
                <w:rFonts w:ascii="Arial" w:hAnsi="Arial" w:cs="Arial"/>
                <w:color w:val="1F1F1F"/>
                <w:sz w:val="21"/>
                <w:szCs w:val="21"/>
                <w:shd w:val="clear" w:color="auto" w:fill="FFFFFF"/>
              </w:rPr>
              <w:t>:</w:t>
            </w:r>
            <w:r>
              <w:rPr>
                <w:rFonts w:ascii="Arial" w:hAnsi="Arial" w:cs="Arial"/>
                <w:color w:val="1F1F1F"/>
                <w:sz w:val="24"/>
                <w:szCs w:val="24"/>
                <w:shd w:val="clear" w:color="auto" w:fill="FFFFFF"/>
              </w:rPr>
              <w:t>00 pm.</w:t>
            </w:r>
          </w:p>
        </w:tc>
      </w:tr>
    </w:tbl>
    <w:p w14:paraId="3A97366D" w14:textId="77777777" w:rsidR="0018181B" w:rsidRDefault="0018181B" w:rsidP="0018181B">
      <w:pPr>
        <w:rPr>
          <w:rFonts w:ascii="Arial" w:hAnsi="Arial" w:cs="Arial"/>
          <w:sz w:val="24"/>
          <w:szCs w:val="24"/>
        </w:rPr>
      </w:pPr>
    </w:p>
    <w:p w14:paraId="63E74201" w14:textId="77777777" w:rsidR="0018181B" w:rsidRDefault="0018181B" w:rsidP="00641DFD">
      <w:pPr>
        <w:rPr>
          <w:rFonts w:ascii="Arial" w:hAnsi="Arial" w:cs="Arial"/>
          <w:sz w:val="24"/>
          <w:szCs w:val="24"/>
        </w:rPr>
      </w:pPr>
    </w:p>
    <w:p w14:paraId="4EE362AD" w14:textId="54DBD7C7" w:rsidR="00CB70B0" w:rsidRDefault="00CB70B0" w:rsidP="00641DFD">
      <w:pPr>
        <w:rPr>
          <w:rFonts w:ascii="Arial" w:hAnsi="Arial" w:cs="Arial"/>
          <w:sz w:val="24"/>
          <w:szCs w:val="24"/>
        </w:rPr>
      </w:pPr>
    </w:p>
    <w:p w14:paraId="10F1C018" w14:textId="2563012F" w:rsidR="004A2E9B" w:rsidRDefault="004A2E9B" w:rsidP="00641DFD">
      <w:pPr>
        <w:rPr>
          <w:rFonts w:ascii="Arial" w:hAnsi="Arial" w:cs="Arial"/>
          <w:sz w:val="24"/>
          <w:szCs w:val="24"/>
        </w:rPr>
      </w:pPr>
    </w:p>
    <w:p w14:paraId="62311ED8" w14:textId="11793C35" w:rsidR="004A2E9B" w:rsidRDefault="004A2E9B" w:rsidP="00641DFD">
      <w:pPr>
        <w:rPr>
          <w:rFonts w:ascii="Arial" w:hAnsi="Arial" w:cs="Arial"/>
          <w:sz w:val="24"/>
          <w:szCs w:val="24"/>
        </w:rPr>
      </w:pPr>
    </w:p>
    <w:p w14:paraId="73077AC4" w14:textId="00FDB648" w:rsidR="004A2E9B" w:rsidRDefault="004A2E9B" w:rsidP="00641DFD">
      <w:pPr>
        <w:rPr>
          <w:rFonts w:ascii="Arial" w:hAnsi="Arial" w:cs="Arial"/>
          <w:sz w:val="24"/>
          <w:szCs w:val="24"/>
        </w:rPr>
      </w:pPr>
    </w:p>
    <w:p w14:paraId="20468C0D" w14:textId="4D77826D" w:rsidR="004A2E9B" w:rsidRDefault="004A2E9B" w:rsidP="00641DFD">
      <w:pPr>
        <w:rPr>
          <w:rFonts w:ascii="Arial" w:hAnsi="Arial" w:cs="Arial"/>
          <w:sz w:val="24"/>
          <w:szCs w:val="24"/>
        </w:rPr>
      </w:pPr>
    </w:p>
    <w:p w14:paraId="7CD35B4F" w14:textId="5362E7C6" w:rsidR="004A2E9B" w:rsidRDefault="004A2E9B" w:rsidP="00641DFD">
      <w:pPr>
        <w:rPr>
          <w:rFonts w:ascii="Arial" w:hAnsi="Arial" w:cs="Arial"/>
          <w:sz w:val="24"/>
          <w:szCs w:val="24"/>
        </w:rPr>
      </w:pPr>
    </w:p>
    <w:p w14:paraId="14627D5C" w14:textId="216FF184" w:rsidR="004A2E9B" w:rsidRDefault="004A2E9B" w:rsidP="00641DFD">
      <w:pPr>
        <w:rPr>
          <w:rFonts w:ascii="Arial" w:hAnsi="Arial" w:cs="Arial"/>
          <w:sz w:val="24"/>
          <w:szCs w:val="24"/>
        </w:rPr>
      </w:pPr>
    </w:p>
    <w:p w14:paraId="5E91062E" w14:textId="7CA6F982" w:rsidR="004A2E9B" w:rsidRDefault="004A2E9B" w:rsidP="00641DFD">
      <w:pPr>
        <w:rPr>
          <w:rFonts w:ascii="Arial" w:hAnsi="Arial" w:cs="Arial"/>
          <w:sz w:val="24"/>
          <w:szCs w:val="24"/>
        </w:rPr>
      </w:pPr>
    </w:p>
    <w:p w14:paraId="2CBEF886" w14:textId="3550EFBE" w:rsidR="004A2E9B" w:rsidRDefault="004A2E9B" w:rsidP="00641DFD">
      <w:pPr>
        <w:rPr>
          <w:rFonts w:ascii="Arial" w:hAnsi="Arial" w:cs="Arial"/>
          <w:sz w:val="24"/>
          <w:szCs w:val="24"/>
        </w:rPr>
      </w:pPr>
    </w:p>
    <w:p w14:paraId="5D0B463C" w14:textId="62938087" w:rsidR="00313FAD" w:rsidRDefault="00313FAD" w:rsidP="00641DFD">
      <w:pPr>
        <w:rPr>
          <w:rFonts w:ascii="Arial" w:hAnsi="Arial" w:cs="Arial"/>
          <w:sz w:val="24"/>
          <w:szCs w:val="24"/>
        </w:rPr>
      </w:pPr>
    </w:p>
    <w:p w14:paraId="4FB69E19" w14:textId="5C517529" w:rsidR="00F46320" w:rsidRDefault="00F46320" w:rsidP="00787429">
      <w:pPr>
        <w:pStyle w:val="Ttulo2"/>
      </w:pPr>
    </w:p>
    <w:p w14:paraId="3C088C2C" w14:textId="77777777" w:rsidR="006B0FDE" w:rsidRPr="006B0FDE" w:rsidRDefault="006B0FDE" w:rsidP="006B0FDE"/>
    <w:p w14:paraId="6D1A42FC" w14:textId="0445FC79" w:rsidR="00CB70B0" w:rsidRPr="007C120E" w:rsidRDefault="009F52CE" w:rsidP="007C120E">
      <w:pPr>
        <w:pStyle w:val="Ttulo2"/>
      </w:pPr>
      <w:r>
        <w:t xml:space="preserve"> </w:t>
      </w:r>
      <w:bookmarkStart w:id="11" w:name="_Toc188356576"/>
      <w:r w:rsidRPr="007C120E">
        <w:t xml:space="preserve">4.5.2 </w:t>
      </w:r>
      <w:r w:rsidR="00CB70B0" w:rsidRPr="007C120E">
        <w:t>RECURSOS MATERIALES</w:t>
      </w:r>
      <w:bookmarkEnd w:id="11"/>
      <w:r w:rsidR="00CB70B0" w:rsidRPr="007C120E">
        <w:t xml:space="preserve"> </w:t>
      </w:r>
    </w:p>
    <w:p w14:paraId="31B866C3" w14:textId="7CE1CB74" w:rsidR="00425398" w:rsidRPr="006B7AB1" w:rsidRDefault="00425398" w:rsidP="000D7225">
      <w:pPr>
        <w:spacing w:line="360" w:lineRule="auto"/>
        <w:jc w:val="both"/>
        <w:rPr>
          <w:rFonts w:ascii="Arial" w:hAnsi="Arial" w:cs="Arial"/>
          <w:sz w:val="24"/>
          <w:szCs w:val="24"/>
        </w:rPr>
      </w:pPr>
      <w:r w:rsidRPr="00AF3520">
        <w:rPr>
          <w:rFonts w:ascii="Arial" w:hAnsi="Arial" w:cs="Arial"/>
          <w:sz w:val="24"/>
          <w:szCs w:val="24"/>
        </w:rPr>
        <w:t xml:space="preserve">Cabe </w:t>
      </w:r>
      <w:r>
        <w:rPr>
          <w:rFonts w:ascii="Arial" w:hAnsi="Arial" w:cs="Arial"/>
          <w:sz w:val="24"/>
          <w:szCs w:val="24"/>
        </w:rPr>
        <w:t>mencionar que, el área Coordinadora de Archivos no tiene destinado un presupuesto propio para el desarrollo de sus actividades que le confiere la Ley General de Archivos, por lo que se solicita mediante requisiciones al Área de Tesorería del presente ayuntamiento.</w:t>
      </w:r>
    </w:p>
    <w:p w14:paraId="6CDB1541" w14:textId="4C51EC06" w:rsidR="00CB70B0" w:rsidRDefault="00CB70B0" w:rsidP="000D7225">
      <w:pPr>
        <w:spacing w:line="360" w:lineRule="auto"/>
        <w:jc w:val="both"/>
        <w:rPr>
          <w:rFonts w:ascii="Arial" w:hAnsi="Arial" w:cs="Arial"/>
          <w:sz w:val="24"/>
          <w:szCs w:val="24"/>
        </w:rPr>
      </w:pPr>
      <w:r>
        <w:rPr>
          <w:rFonts w:ascii="Arial" w:hAnsi="Arial" w:cs="Arial"/>
          <w:sz w:val="24"/>
          <w:szCs w:val="24"/>
        </w:rPr>
        <w:t>Para el adecuado funcionamiento de sistema institucional de Archivos, se requiere conceder a este, de los siguientes materiales.</w:t>
      </w:r>
    </w:p>
    <w:tbl>
      <w:tblPr>
        <w:tblStyle w:val="Tablaconcuadrcula"/>
        <w:tblW w:w="0" w:type="auto"/>
        <w:tblLook w:val="04A0" w:firstRow="1" w:lastRow="0" w:firstColumn="1" w:lastColumn="0" w:noHBand="0" w:noVBand="1"/>
      </w:tblPr>
      <w:tblGrid>
        <w:gridCol w:w="2277"/>
        <w:gridCol w:w="2278"/>
        <w:gridCol w:w="2278"/>
        <w:gridCol w:w="2278"/>
      </w:tblGrid>
      <w:tr w:rsidR="0048744B" w14:paraId="7E3E3BAC" w14:textId="77777777" w:rsidTr="00B91B60">
        <w:tc>
          <w:tcPr>
            <w:tcW w:w="2277" w:type="dxa"/>
            <w:shd w:val="clear" w:color="auto" w:fill="FFD966" w:themeFill="accent4" w:themeFillTint="99"/>
          </w:tcPr>
          <w:p w14:paraId="2662AD25" w14:textId="02ED9434" w:rsidR="0048744B" w:rsidRDefault="0048744B" w:rsidP="0048744B">
            <w:pPr>
              <w:jc w:val="center"/>
              <w:rPr>
                <w:rFonts w:ascii="Arial" w:hAnsi="Arial" w:cs="Arial"/>
                <w:sz w:val="24"/>
                <w:szCs w:val="24"/>
              </w:rPr>
            </w:pPr>
            <w:r>
              <w:rPr>
                <w:rFonts w:ascii="Arial" w:hAnsi="Arial" w:cs="Arial"/>
                <w:sz w:val="24"/>
                <w:szCs w:val="24"/>
              </w:rPr>
              <w:t>CANTIDAD</w:t>
            </w:r>
          </w:p>
        </w:tc>
        <w:tc>
          <w:tcPr>
            <w:tcW w:w="2278" w:type="dxa"/>
            <w:shd w:val="clear" w:color="auto" w:fill="FFD966" w:themeFill="accent4" w:themeFillTint="99"/>
          </w:tcPr>
          <w:p w14:paraId="3299306C" w14:textId="4E94139C" w:rsidR="0048744B" w:rsidRDefault="0048744B" w:rsidP="0048744B">
            <w:pPr>
              <w:jc w:val="center"/>
              <w:rPr>
                <w:rFonts w:ascii="Arial" w:hAnsi="Arial" w:cs="Arial"/>
                <w:sz w:val="24"/>
                <w:szCs w:val="24"/>
              </w:rPr>
            </w:pPr>
            <w:r>
              <w:rPr>
                <w:rFonts w:ascii="Arial" w:hAnsi="Arial" w:cs="Arial"/>
                <w:sz w:val="24"/>
                <w:szCs w:val="24"/>
              </w:rPr>
              <w:t>MATERIAL</w:t>
            </w:r>
          </w:p>
        </w:tc>
        <w:tc>
          <w:tcPr>
            <w:tcW w:w="2278" w:type="dxa"/>
            <w:shd w:val="clear" w:color="auto" w:fill="FFD966" w:themeFill="accent4" w:themeFillTint="99"/>
          </w:tcPr>
          <w:p w14:paraId="39E36541" w14:textId="60995228" w:rsidR="0048744B" w:rsidRDefault="0048744B" w:rsidP="0048744B">
            <w:pPr>
              <w:jc w:val="center"/>
              <w:rPr>
                <w:rFonts w:ascii="Arial" w:hAnsi="Arial" w:cs="Arial"/>
                <w:sz w:val="24"/>
                <w:szCs w:val="24"/>
              </w:rPr>
            </w:pPr>
            <w:r>
              <w:rPr>
                <w:rFonts w:ascii="Arial" w:hAnsi="Arial" w:cs="Arial"/>
                <w:sz w:val="24"/>
                <w:szCs w:val="24"/>
              </w:rPr>
              <w:t>COSTO UNITARIO</w:t>
            </w:r>
          </w:p>
        </w:tc>
        <w:tc>
          <w:tcPr>
            <w:tcW w:w="2278" w:type="dxa"/>
            <w:shd w:val="clear" w:color="auto" w:fill="FFD966" w:themeFill="accent4" w:themeFillTint="99"/>
          </w:tcPr>
          <w:p w14:paraId="63B051C7" w14:textId="481E6F91" w:rsidR="0048744B" w:rsidRDefault="0048744B" w:rsidP="0048744B">
            <w:pPr>
              <w:jc w:val="center"/>
              <w:rPr>
                <w:rFonts w:ascii="Arial" w:hAnsi="Arial" w:cs="Arial"/>
                <w:sz w:val="24"/>
                <w:szCs w:val="24"/>
              </w:rPr>
            </w:pPr>
            <w:r>
              <w:rPr>
                <w:rFonts w:ascii="Arial" w:hAnsi="Arial" w:cs="Arial"/>
                <w:sz w:val="24"/>
                <w:szCs w:val="24"/>
              </w:rPr>
              <w:t>TOTAL</w:t>
            </w:r>
          </w:p>
        </w:tc>
      </w:tr>
      <w:tr w:rsidR="0048744B" w14:paraId="71DCFD8D" w14:textId="77777777" w:rsidTr="0048744B">
        <w:tc>
          <w:tcPr>
            <w:tcW w:w="2277" w:type="dxa"/>
          </w:tcPr>
          <w:p w14:paraId="34842368" w14:textId="3BFAAF72" w:rsidR="0048744B" w:rsidRDefault="00E61B59" w:rsidP="007F6552">
            <w:pPr>
              <w:jc w:val="center"/>
              <w:rPr>
                <w:rFonts w:ascii="Arial" w:hAnsi="Arial" w:cs="Arial"/>
                <w:sz w:val="24"/>
                <w:szCs w:val="24"/>
              </w:rPr>
            </w:pPr>
            <w:r>
              <w:rPr>
                <w:rFonts w:ascii="Arial" w:hAnsi="Arial" w:cs="Arial"/>
                <w:sz w:val="24"/>
                <w:szCs w:val="24"/>
              </w:rPr>
              <w:t>2 paquetes</w:t>
            </w:r>
          </w:p>
        </w:tc>
        <w:tc>
          <w:tcPr>
            <w:tcW w:w="2278" w:type="dxa"/>
          </w:tcPr>
          <w:p w14:paraId="4C4F123D" w14:textId="1B2989AC" w:rsidR="0048744B" w:rsidRDefault="00F2394B" w:rsidP="007F6552">
            <w:pPr>
              <w:jc w:val="center"/>
              <w:rPr>
                <w:rFonts w:ascii="Arial" w:hAnsi="Arial" w:cs="Arial"/>
                <w:sz w:val="24"/>
                <w:szCs w:val="24"/>
              </w:rPr>
            </w:pPr>
            <w:r>
              <w:rPr>
                <w:rFonts w:ascii="Arial" w:hAnsi="Arial" w:cs="Arial"/>
                <w:sz w:val="24"/>
                <w:szCs w:val="24"/>
              </w:rPr>
              <w:t>Folder tamaño carta c/100 p</w:t>
            </w:r>
            <w:r w:rsidR="000001AE">
              <w:rPr>
                <w:rFonts w:ascii="Arial" w:hAnsi="Arial" w:cs="Arial"/>
                <w:sz w:val="24"/>
                <w:szCs w:val="24"/>
              </w:rPr>
              <w:t>ie</w:t>
            </w:r>
            <w:r>
              <w:rPr>
                <w:rFonts w:ascii="Arial" w:hAnsi="Arial" w:cs="Arial"/>
                <w:sz w:val="24"/>
                <w:szCs w:val="24"/>
              </w:rPr>
              <w:t>zas</w:t>
            </w:r>
          </w:p>
        </w:tc>
        <w:tc>
          <w:tcPr>
            <w:tcW w:w="2278" w:type="dxa"/>
          </w:tcPr>
          <w:p w14:paraId="107B969D" w14:textId="23935C7C" w:rsidR="0048744B" w:rsidRDefault="008F32FC" w:rsidP="007F6552">
            <w:pPr>
              <w:jc w:val="center"/>
              <w:rPr>
                <w:rFonts w:ascii="Arial" w:hAnsi="Arial" w:cs="Arial"/>
                <w:sz w:val="24"/>
                <w:szCs w:val="24"/>
              </w:rPr>
            </w:pPr>
            <w:r>
              <w:rPr>
                <w:rFonts w:ascii="Arial" w:hAnsi="Arial" w:cs="Arial"/>
                <w:sz w:val="24"/>
                <w:szCs w:val="24"/>
              </w:rPr>
              <w:t>$250</w:t>
            </w:r>
          </w:p>
        </w:tc>
        <w:tc>
          <w:tcPr>
            <w:tcW w:w="2278" w:type="dxa"/>
          </w:tcPr>
          <w:p w14:paraId="704DC073" w14:textId="6A045B2D" w:rsidR="0048744B" w:rsidRDefault="008F32FC" w:rsidP="007F6552">
            <w:pPr>
              <w:jc w:val="center"/>
              <w:rPr>
                <w:rFonts w:ascii="Arial" w:hAnsi="Arial" w:cs="Arial"/>
                <w:sz w:val="24"/>
                <w:szCs w:val="24"/>
              </w:rPr>
            </w:pPr>
            <w:r>
              <w:rPr>
                <w:rFonts w:ascii="Arial" w:hAnsi="Arial" w:cs="Arial"/>
                <w:sz w:val="24"/>
                <w:szCs w:val="24"/>
              </w:rPr>
              <w:t>$500</w:t>
            </w:r>
          </w:p>
        </w:tc>
      </w:tr>
      <w:tr w:rsidR="0048744B" w14:paraId="03475DB1" w14:textId="77777777" w:rsidTr="0048744B">
        <w:tc>
          <w:tcPr>
            <w:tcW w:w="2277" w:type="dxa"/>
          </w:tcPr>
          <w:p w14:paraId="45F7FB24" w14:textId="674FC215" w:rsidR="0048744B" w:rsidRDefault="00E61B59" w:rsidP="007F6552">
            <w:pPr>
              <w:jc w:val="center"/>
              <w:rPr>
                <w:rFonts w:ascii="Arial" w:hAnsi="Arial" w:cs="Arial"/>
                <w:sz w:val="24"/>
                <w:szCs w:val="24"/>
              </w:rPr>
            </w:pPr>
            <w:r>
              <w:rPr>
                <w:rFonts w:ascii="Arial" w:hAnsi="Arial" w:cs="Arial"/>
                <w:sz w:val="24"/>
                <w:szCs w:val="24"/>
              </w:rPr>
              <w:t>10 piezas</w:t>
            </w:r>
          </w:p>
        </w:tc>
        <w:tc>
          <w:tcPr>
            <w:tcW w:w="2278" w:type="dxa"/>
          </w:tcPr>
          <w:p w14:paraId="556A63BA" w14:textId="01A20D41" w:rsidR="0048744B" w:rsidRDefault="00422333" w:rsidP="007F6552">
            <w:pPr>
              <w:jc w:val="center"/>
              <w:rPr>
                <w:rFonts w:ascii="Arial" w:hAnsi="Arial" w:cs="Arial"/>
                <w:sz w:val="24"/>
                <w:szCs w:val="24"/>
              </w:rPr>
            </w:pPr>
            <w:r>
              <w:rPr>
                <w:rFonts w:ascii="Arial" w:hAnsi="Arial" w:cs="Arial"/>
                <w:sz w:val="24"/>
                <w:szCs w:val="24"/>
              </w:rPr>
              <w:t>Carpetas L</w:t>
            </w:r>
            <w:r w:rsidR="00E61B59">
              <w:rPr>
                <w:rFonts w:ascii="Arial" w:hAnsi="Arial" w:cs="Arial"/>
                <w:sz w:val="24"/>
                <w:szCs w:val="24"/>
              </w:rPr>
              <w:t>efort tamaño carta</w:t>
            </w:r>
          </w:p>
        </w:tc>
        <w:tc>
          <w:tcPr>
            <w:tcW w:w="2278" w:type="dxa"/>
          </w:tcPr>
          <w:p w14:paraId="6D80B3A1" w14:textId="71DA1E74" w:rsidR="00E61B59" w:rsidRDefault="00E61B59" w:rsidP="007F6552">
            <w:pPr>
              <w:jc w:val="center"/>
              <w:rPr>
                <w:rFonts w:ascii="Arial" w:hAnsi="Arial" w:cs="Arial"/>
                <w:sz w:val="24"/>
                <w:szCs w:val="24"/>
              </w:rPr>
            </w:pPr>
            <w:r>
              <w:rPr>
                <w:rFonts w:ascii="Arial" w:hAnsi="Arial" w:cs="Arial"/>
                <w:sz w:val="24"/>
                <w:szCs w:val="24"/>
              </w:rPr>
              <w:t>$60</w:t>
            </w:r>
          </w:p>
        </w:tc>
        <w:tc>
          <w:tcPr>
            <w:tcW w:w="2278" w:type="dxa"/>
          </w:tcPr>
          <w:p w14:paraId="7D781840" w14:textId="30A48FFC" w:rsidR="0048744B" w:rsidRDefault="00E61B59" w:rsidP="007F6552">
            <w:pPr>
              <w:jc w:val="center"/>
              <w:rPr>
                <w:rFonts w:ascii="Arial" w:hAnsi="Arial" w:cs="Arial"/>
                <w:sz w:val="24"/>
                <w:szCs w:val="24"/>
              </w:rPr>
            </w:pPr>
            <w:r>
              <w:rPr>
                <w:rFonts w:ascii="Arial" w:hAnsi="Arial" w:cs="Arial"/>
                <w:sz w:val="24"/>
                <w:szCs w:val="24"/>
              </w:rPr>
              <w:t>$600</w:t>
            </w:r>
          </w:p>
        </w:tc>
      </w:tr>
      <w:tr w:rsidR="0048744B" w14:paraId="3A8EEF2A" w14:textId="77777777" w:rsidTr="0048744B">
        <w:tc>
          <w:tcPr>
            <w:tcW w:w="2277" w:type="dxa"/>
          </w:tcPr>
          <w:p w14:paraId="63E20E50" w14:textId="1173164C" w:rsidR="0048744B" w:rsidRDefault="008B4565" w:rsidP="007F6552">
            <w:pPr>
              <w:jc w:val="center"/>
              <w:rPr>
                <w:rFonts w:ascii="Arial" w:hAnsi="Arial" w:cs="Arial"/>
                <w:sz w:val="24"/>
                <w:szCs w:val="24"/>
              </w:rPr>
            </w:pPr>
            <w:r>
              <w:rPr>
                <w:rFonts w:ascii="Arial" w:hAnsi="Arial" w:cs="Arial"/>
                <w:sz w:val="24"/>
                <w:szCs w:val="24"/>
              </w:rPr>
              <w:t>5</w:t>
            </w:r>
            <w:r w:rsidR="000001AE">
              <w:rPr>
                <w:rFonts w:ascii="Arial" w:hAnsi="Arial" w:cs="Arial"/>
                <w:sz w:val="24"/>
                <w:szCs w:val="24"/>
              </w:rPr>
              <w:t xml:space="preserve"> paquetes</w:t>
            </w:r>
          </w:p>
        </w:tc>
        <w:tc>
          <w:tcPr>
            <w:tcW w:w="2278" w:type="dxa"/>
          </w:tcPr>
          <w:p w14:paraId="724C0A0C" w14:textId="072B2712" w:rsidR="0048744B" w:rsidRDefault="000001AE" w:rsidP="007F6552">
            <w:pPr>
              <w:jc w:val="center"/>
              <w:rPr>
                <w:rFonts w:ascii="Arial" w:hAnsi="Arial" w:cs="Arial"/>
                <w:sz w:val="24"/>
                <w:szCs w:val="24"/>
              </w:rPr>
            </w:pPr>
            <w:r>
              <w:rPr>
                <w:rFonts w:ascii="Arial" w:hAnsi="Arial" w:cs="Arial"/>
                <w:sz w:val="24"/>
                <w:szCs w:val="24"/>
              </w:rPr>
              <w:t>Hojas</w:t>
            </w:r>
            <w:r w:rsidR="00C85984">
              <w:rPr>
                <w:rFonts w:ascii="Arial" w:hAnsi="Arial" w:cs="Arial"/>
                <w:sz w:val="24"/>
                <w:szCs w:val="24"/>
              </w:rPr>
              <w:t xml:space="preserve"> blancas tamaño carta </w:t>
            </w:r>
            <w:r w:rsidR="00012685">
              <w:rPr>
                <w:rFonts w:ascii="Arial" w:hAnsi="Arial" w:cs="Arial"/>
                <w:sz w:val="24"/>
                <w:szCs w:val="24"/>
              </w:rPr>
              <w:t>c/500 hojas</w:t>
            </w:r>
          </w:p>
        </w:tc>
        <w:tc>
          <w:tcPr>
            <w:tcW w:w="2278" w:type="dxa"/>
          </w:tcPr>
          <w:p w14:paraId="6A2A7048" w14:textId="698E2DCB" w:rsidR="0048744B" w:rsidRDefault="00E66D8E" w:rsidP="007F6552">
            <w:pPr>
              <w:jc w:val="center"/>
              <w:rPr>
                <w:rFonts w:ascii="Arial" w:hAnsi="Arial" w:cs="Arial"/>
                <w:sz w:val="24"/>
                <w:szCs w:val="24"/>
              </w:rPr>
            </w:pPr>
            <w:r>
              <w:rPr>
                <w:rFonts w:ascii="Arial" w:hAnsi="Arial" w:cs="Arial"/>
                <w:sz w:val="24"/>
                <w:szCs w:val="24"/>
              </w:rPr>
              <w:t>$150</w:t>
            </w:r>
          </w:p>
        </w:tc>
        <w:tc>
          <w:tcPr>
            <w:tcW w:w="2278" w:type="dxa"/>
          </w:tcPr>
          <w:p w14:paraId="79227928" w14:textId="69652C1A" w:rsidR="0048744B" w:rsidRDefault="005909AB" w:rsidP="007F6552">
            <w:pPr>
              <w:jc w:val="center"/>
              <w:rPr>
                <w:rFonts w:ascii="Arial" w:hAnsi="Arial" w:cs="Arial"/>
                <w:sz w:val="24"/>
                <w:szCs w:val="24"/>
              </w:rPr>
            </w:pPr>
            <w:r>
              <w:rPr>
                <w:rFonts w:ascii="Arial" w:hAnsi="Arial" w:cs="Arial"/>
                <w:sz w:val="24"/>
                <w:szCs w:val="24"/>
              </w:rPr>
              <w:t>$750</w:t>
            </w:r>
          </w:p>
        </w:tc>
      </w:tr>
      <w:tr w:rsidR="0048744B" w14:paraId="415D677F" w14:textId="77777777" w:rsidTr="0048744B">
        <w:tc>
          <w:tcPr>
            <w:tcW w:w="2277" w:type="dxa"/>
          </w:tcPr>
          <w:p w14:paraId="1879ED03" w14:textId="1D869FA1" w:rsidR="0048744B" w:rsidRDefault="00EC7BCD" w:rsidP="007F6552">
            <w:pPr>
              <w:jc w:val="center"/>
              <w:rPr>
                <w:rFonts w:ascii="Arial" w:hAnsi="Arial" w:cs="Arial"/>
                <w:sz w:val="24"/>
                <w:szCs w:val="24"/>
              </w:rPr>
            </w:pPr>
            <w:r>
              <w:rPr>
                <w:rFonts w:ascii="Arial" w:hAnsi="Arial" w:cs="Arial"/>
                <w:sz w:val="24"/>
                <w:szCs w:val="24"/>
              </w:rPr>
              <w:t>10</w:t>
            </w:r>
            <w:r w:rsidR="00825F53">
              <w:rPr>
                <w:rFonts w:ascii="Arial" w:hAnsi="Arial" w:cs="Arial"/>
                <w:sz w:val="24"/>
                <w:szCs w:val="24"/>
              </w:rPr>
              <w:t xml:space="preserve"> piezas</w:t>
            </w:r>
          </w:p>
        </w:tc>
        <w:tc>
          <w:tcPr>
            <w:tcW w:w="2278" w:type="dxa"/>
          </w:tcPr>
          <w:p w14:paraId="18863BE6" w14:textId="50A69EE8" w:rsidR="0048744B" w:rsidRDefault="00825F53" w:rsidP="007F6552">
            <w:pPr>
              <w:jc w:val="center"/>
              <w:rPr>
                <w:rFonts w:ascii="Arial" w:hAnsi="Arial" w:cs="Arial"/>
                <w:sz w:val="24"/>
                <w:szCs w:val="24"/>
              </w:rPr>
            </w:pPr>
            <w:r>
              <w:rPr>
                <w:rFonts w:ascii="Arial" w:hAnsi="Arial" w:cs="Arial"/>
                <w:sz w:val="24"/>
                <w:szCs w:val="24"/>
              </w:rPr>
              <w:t>Cajas para archivo tamaño oficio</w:t>
            </w:r>
          </w:p>
        </w:tc>
        <w:tc>
          <w:tcPr>
            <w:tcW w:w="2278" w:type="dxa"/>
          </w:tcPr>
          <w:p w14:paraId="70B495AF" w14:textId="232B05B2" w:rsidR="0048744B" w:rsidRDefault="00624A9A" w:rsidP="007F6552">
            <w:pPr>
              <w:jc w:val="center"/>
              <w:rPr>
                <w:rFonts w:ascii="Arial" w:hAnsi="Arial" w:cs="Arial"/>
                <w:sz w:val="24"/>
                <w:szCs w:val="24"/>
              </w:rPr>
            </w:pPr>
            <w:r>
              <w:rPr>
                <w:rFonts w:ascii="Arial" w:hAnsi="Arial" w:cs="Arial"/>
                <w:sz w:val="24"/>
                <w:szCs w:val="24"/>
              </w:rPr>
              <w:t>$75</w:t>
            </w:r>
          </w:p>
        </w:tc>
        <w:tc>
          <w:tcPr>
            <w:tcW w:w="2278" w:type="dxa"/>
          </w:tcPr>
          <w:p w14:paraId="5ADF3E14" w14:textId="44864838" w:rsidR="0048744B" w:rsidRDefault="0012699E" w:rsidP="007F6552">
            <w:pPr>
              <w:jc w:val="center"/>
              <w:rPr>
                <w:rFonts w:ascii="Arial" w:hAnsi="Arial" w:cs="Arial"/>
                <w:sz w:val="24"/>
                <w:szCs w:val="24"/>
              </w:rPr>
            </w:pPr>
            <w:r>
              <w:rPr>
                <w:rFonts w:ascii="Arial" w:hAnsi="Arial" w:cs="Arial"/>
                <w:sz w:val="24"/>
                <w:szCs w:val="24"/>
              </w:rPr>
              <w:t>$750</w:t>
            </w:r>
          </w:p>
        </w:tc>
      </w:tr>
      <w:tr w:rsidR="00F66767" w14:paraId="1356C3C0" w14:textId="77777777" w:rsidTr="0048744B">
        <w:tc>
          <w:tcPr>
            <w:tcW w:w="2277" w:type="dxa"/>
          </w:tcPr>
          <w:p w14:paraId="1096507A" w14:textId="47F61CB9" w:rsidR="00F66767" w:rsidRDefault="00F66767" w:rsidP="007F6552">
            <w:pPr>
              <w:jc w:val="center"/>
              <w:rPr>
                <w:rFonts w:ascii="Arial" w:hAnsi="Arial" w:cs="Arial"/>
                <w:sz w:val="24"/>
                <w:szCs w:val="24"/>
              </w:rPr>
            </w:pPr>
            <w:r>
              <w:rPr>
                <w:rFonts w:ascii="Arial" w:hAnsi="Arial" w:cs="Arial"/>
                <w:sz w:val="24"/>
                <w:szCs w:val="24"/>
              </w:rPr>
              <w:t>20 piezas</w:t>
            </w:r>
          </w:p>
        </w:tc>
        <w:tc>
          <w:tcPr>
            <w:tcW w:w="2278" w:type="dxa"/>
          </w:tcPr>
          <w:p w14:paraId="719A1C94" w14:textId="6E8D5BEA" w:rsidR="00F66767" w:rsidRDefault="00F66767" w:rsidP="007F6552">
            <w:pPr>
              <w:jc w:val="center"/>
              <w:rPr>
                <w:rFonts w:ascii="Arial" w:hAnsi="Arial" w:cs="Arial"/>
                <w:sz w:val="24"/>
                <w:szCs w:val="24"/>
              </w:rPr>
            </w:pPr>
            <w:r>
              <w:rPr>
                <w:rFonts w:ascii="Arial" w:hAnsi="Arial" w:cs="Arial"/>
                <w:sz w:val="24"/>
                <w:szCs w:val="24"/>
              </w:rPr>
              <w:t>Cajas para archivo tamaño carta</w:t>
            </w:r>
          </w:p>
        </w:tc>
        <w:tc>
          <w:tcPr>
            <w:tcW w:w="2278" w:type="dxa"/>
          </w:tcPr>
          <w:p w14:paraId="404745D0" w14:textId="189F8126" w:rsidR="00F66767" w:rsidRDefault="00E87AFA" w:rsidP="007F6552">
            <w:pPr>
              <w:jc w:val="center"/>
              <w:rPr>
                <w:rFonts w:ascii="Arial" w:hAnsi="Arial" w:cs="Arial"/>
                <w:sz w:val="24"/>
                <w:szCs w:val="24"/>
              </w:rPr>
            </w:pPr>
            <w:r>
              <w:rPr>
                <w:rFonts w:ascii="Arial" w:hAnsi="Arial" w:cs="Arial"/>
                <w:sz w:val="24"/>
                <w:szCs w:val="24"/>
              </w:rPr>
              <w:t>$50</w:t>
            </w:r>
          </w:p>
        </w:tc>
        <w:tc>
          <w:tcPr>
            <w:tcW w:w="2278" w:type="dxa"/>
          </w:tcPr>
          <w:p w14:paraId="094E13B5" w14:textId="400C1C77" w:rsidR="00F66767" w:rsidRDefault="00E87AFA" w:rsidP="007F6552">
            <w:pPr>
              <w:jc w:val="center"/>
              <w:rPr>
                <w:rFonts w:ascii="Arial" w:hAnsi="Arial" w:cs="Arial"/>
                <w:sz w:val="24"/>
                <w:szCs w:val="24"/>
              </w:rPr>
            </w:pPr>
            <w:r>
              <w:rPr>
                <w:rFonts w:ascii="Arial" w:hAnsi="Arial" w:cs="Arial"/>
                <w:sz w:val="24"/>
                <w:szCs w:val="24"/>
              </w:rPr>
              <w:t>$1</w:t>
            </w:r>
            <w:r w:rsidR="000E5C9E">
              <w:rPr>
                <w:rFonts w:ascii="Arial" w:hAnsi="Arial" w:cs="Arial"/>
                <w:sz w:val="24"/>
                <w:szCs w:val="24"/>
              </w:rPr>
              <w:t>,</w:t>
            </w:r>
            <w:r>
              <w:rPr>
                <w:rFonts w:ascii="Arial" w:hAnsi="Arial" w:cs="Arial"/>
                <w:sz w:val="24"/>
                <w:szCs w:val="24"/>
              </w:rPr>
              <w:t>000</w:t>
            </w:r>
          </w:p>
        </w:tc>
      </w:tr>
      <w:tr w:rsidR="00756553" w14:paraId="0DEEB4F2" w14:textId="77777777" w:rsidTr="0048744B">
        <w:tc>
          <w:tcPr>
            <w:tcW w:w="2277" w:type="dxa"/>
          </w:tcPr>
          <w:p w14:paraId="1EF0563A" w14:textId="2BACCFD5" w:rsidR="00756553" w:rsidRDefault="00756553" w:rsidP="007F6552">
            <w:pPr>
              <w:jc w:val="center"/>
              <w:rPr>
                <w:rFonts w:ascii="Arial" w:hAnsi="Arial" w:cs="Arial"/>
                <w:sz w:val="24"/>
                <w:szCs w:val="24"/>
              </w:rPr>
            </w:pPr>
            <w:r>
              <w:rPr>
                <w:rFonts w:ascii="Arial" w:hAnsi="Arial" w:cs="Arial"/>
                <w:sz w:val="24"/>
                <w:szCs w:val="24"/>
              </w:rPr>
              <w:t>3</w:t>
            </w:r>
          </w:p>
        </w:tc>
        <w:tc>
          <w:tcPr>
            <w:tcW w:w="2278" w:type="dxa"/>
          </w:tcPr>
          <w:p w14:paraId="0528B309" w14:textId="2481E0A0" w:rsidR="00756553" w:rsidRDefault="00756553" w:rsidP="007F6552">
            <w:pPr>
              <w:jc w:val="center"/>
              <w:rPr>
                <w:rFonts w:ascii="Arial" w:hAnsi="Arial" w:cs="Arial"/>
                <w:sz w:val="24"/>
                <w:szCs w:val="24"/>
              </w:rPr>
            </w:pPr>
            <w:r>
              <w:rPr>
                <w:rFonts w:ascii="Arial" w:hAnsi="Arial" w:cs="Arial"/>
                <w:sz w:val="24"/>
                <w:szCs w:val="24"/>
              </w:rPr>
              <w:t>Anaquel para almacenamiento de archivos 84</w:t>
            </w:r>
            <w:r w:rsidR="007E36C5">
              <w:rPr>
                <w:rFonts w:ascii="Arial" w:hAnsi="Arial" w:cs="Arial"/>
                <w:sz w:val="24"/>
                <w:szCs w:val="24"/>
              </w:rPr>
              <w:t>x45 altura 190 cm.</w:t>
            </w:r>
          </w:p>
        </w:tc>
        <w:tc>
          <w:tcPr>
            <w:tcW w:w="2278" w:type="dxa"/>
          </w:tcPr>
          <w:p w14:paraId="05690A15" w14:textId="0E798FA6" w:rsidR="00756553" w:rsidRDefault="00F66767" w:rsidP="007F6552">
            <w:pPr>
              <w:jc w:val="center"/>
              <w:rPr>
                <w:rFonts w:ascii="Arial" w:hAnsi="Arial" w:cs="Arial"/>
                <w:sz w:val="24"/>
                <w:szCs w:val="24"/>
              </w:rPr>
            </w:pPr>
            <w:r>
              <w:rPr>
                <w:rFonts w:ascii="Arial" w:hAnsi="Arial" w:cs="Arial"/>
                <w:sz w:val="24"/>
                <w:szCs w:val="24"/>
              </w:rPr>
              <w:t>$1700</w:t>
            </w:r>
          </w:p>
        </w:tc>
        <w:tc>
          <w:tcPr>
            <w:tcW w:w="2278" w:type="dxa"/>
          </w:tcPr>
          <w:p w14:paraId="29B488BE" w14:textId="55D2A261" w:rsidR="00756553" w:rsidRDefault="005E2172" w:rsidP="007F6552">
            <w:pPr>
              <w:jc w:val="center"/>
              <w:rPr>
                <w:rFonts w:ascii="Arial" w:hAnsi="Arial" w:cs="Arial"/>
                <w:sz w:val="24"/>
                <w:szCs w:val="24"/>
              </w:rPr>
            </w:pPr>
            <w:r>
              <w:rPr>
                <w:rFonts w:ascii="Arial" w:hAnsi="Arial" w:cs="Arial"/>
                <w:sz w:val="24"/>
                <w:szCs w:val="24"/>
              </w:rPr>
              <w:t>$</w:t>
            </w:r>
            <w:r w:rsidR="00326FCB">
              <w:rPr>
                <w:rFonts w:ascii="Arial" w:hAnsi="Arial" w:cs="Arial"/>
                <w:sz w:val="24"/>
                <w:szCs w:val="24"/>
              </w:rPr>
              <w:t>5,100</w:t>
            </w:r>
          </w:p>
        </w:tc>
      </w:tr>
      <w:tr w:rsidR="00D73C36" w14:paraId="069202F2" w14:textId="77777777" w:rsidTr="0048744B">
        <w:tc>
          <w:tcPr>
            <w:tcW w:w="2277" w:type="dxa"/>
          </w:tcPr>
          <w:p w14:paraId="5EDE19F8" w14:textId="2A87AEEB" w:rsidR="00D73C36" w:rsidRDefault="00D73C36" w:rsidP="007F6552">
            <w:pPr>
              <w:jc w:val="center"/>
              <w:rPr>
                <w:rFonts w:ascii="Arial" w:hAnsi="Arial" w:cs="Arial"/>
                <w:sz w:val="24"/>
                <w:szCs w:val="24"/>
              </w:rPr>
            </w:pPr>
            <w:r>
              <w:rPr>
                <w:rFonts w:ascii="Arial" w:hAnsi="Arial" w:cs="Arial"/>
                <w:sz w:val="24"/>
                <w:szCs w:val="24"/>
              </w:rPr>
              <w:t>1</w:t>
            </w:r>
          </w:p>
        </w:tc>
        <w:tc>
          <w:tcPr>
            <w:tcW w:w="2278" w:type="dxa"/>
          </w:tcPr>
          <w:p w14:paraId="099725C0" w14:textId="70F73392" w:rsidR="00D73C36" w:rsidRDefault="00D73C36" w:rsidP="007F6552">
            <w:pPr>
              <w:jc w:val="center"/>
              <w:rPr>
                <w:rFonts w:ascii="Arial" w:hAnsi="Arial" w:cs="Arial"/>
                <w:sz w:val="24"/>
                <w:szCs w:val="24"/>
              </w:rPr>
            </w:pPr>
            <w:r>
              <w:rPr>
                <w:rFonts w:ascii="Arial" w:hAnsi="Arial" w:cs="Arial"/>
                <w:sz w:val="24"/>
                <w:szCs w:val="24"/>
              </w:rPr>
              <w:t>Impresora escáner</w:t>
            </w:r>
            <w:r w:rsidR="00743248">
              <w:rPr>
                <w:rFonts w:ascii="Arial" w:hAnsi="Arial" w:cs="Arial"/>
                <w:sz w:val="24"/>
                <w:szCs w:val="24"/>
              </w:rPr>
              <w:t xml:space="preserve"> Epson </w:t>
            </w:r>
            <w:r>
              <w:rPr>
                <w:rFonts w:ascii="Arial" w:hAnsi="Arial" w:cs="Arial"/>
                <w:sz w:val="24"/>
                <w:szCs w:val="24"/>
              </w:rPr>
              <w:t xml:space="preserve"> </w:t>
            </w:r>
          </w:p>
        </w:tc>
        <w:tc>
          <w:tcPr>
            <w:tcW w:w="2278" w:type="dxa"/>
          </w:tcPr>
          <w:p w14:paraId="068FE463" w14:textId="798BD298" w:rsidR="00D73C36" w:rsidRDefault="004E4168" w:rsidP="007F6552">
            <w:pPr>
              <w:jc w:val="center"/>
              <w:rPr>
                <w:rFonts w:ascii="Arial" w:hAnsi="Arial" w:cs="Arial"/>
                <w:sz w:val="24"/>
                <w:szCs w:val="24"/>
              </w:rPr>
            </w:pPr>
            <w:r>
              <w:rPr>
                <w:rFonts w:ascii="Arial" w:hAnsi="Arial" w:cs="Arial"/>
                <w:sz w:val="24"/>
                <w:szCs w:val="24"/>
              </w:rPr>
              <w:t>$</w:t>
            </w:r>
            <w:r w:rsidR="00743248">
              <w:rPr>
                <w:rFonts w:ascii="Arial" w:hAnsi="Arial" w:cs="Arial"/>
                <w:sz w:val="24"/>
                <w:szCs w:val="24"/>
              </w:rPr>
              <w:t>2,000</w:t>
            </w:r>
          </w:p>
        </w:tc>
        <w:tc>
          <w:tcPr>
            <w:tcW w:w="2278" w:type="dxa"/>
          </w:tcPr>
          <w:p w14:paraId="59394ED4" w14:textId="028D4F53" w:rsidR="00D73C36" w:rsidRDefault="00743248" w:rsidP="007F6552">
            <w:pPr>
              <w:jc w:val="center"/>
              <w:rPr>
                <w:rFonts w:ascii="Arial" w:hAnsi="Arial" w:cs="Arial"/>
                <w:sz w:val="24"/>
                <w:szCs w:val="24"/>
              </w:rPr>
            </w:pPr>
            <w:r>
              <w:rPr>
                <w:rFonts w:ascii="Arial" w:hAnsi="Arial" w:cs="Arial"/>
                <w:sz w:val="24"/>
                <w:szCs w:val="24"/>
              </w:rPr>
              <w:t>2,000</w:t>
            </w:r>
          </w:p>
        </w:tc>
      </w:tr>
    </w:tbl>
    <w:p w14:paraId="6F3E2AF1" w14:textId="77777777" w:rsidR="002418E3" w:rsidRDefault="002418E3" w:rsidP="00AF3520">
      <w:pPr>
        <w:rPr>
          <w:rFonts w:ascii="Arial" w:hAnsi="Arial" w:cs="Arial"/>
          <w:sz w:val="24"/>
          <w:szCs w:val="24"/>
        </w:rPr>
      </w:pPr>
    </w:p>
    <w:p w14:paraId="54B9738E" w14:textId="441F2689" w:rsidR="002418E3" w:rsidRDefault="002418E3" w:rsidP="00AF3520">
      <w:pPr>
        <w:rPr>
          <w:rFonts w:ascii="Arial" w:hAnsi="Arial" w:cs="Arial"/>
          <w:sz w:val="24"/>
          <w:szCs w:val="24"/>
        </w:rPr>
      </w:pPr>
      <w:bookmarkStart w:id="12" w:name="_GoBack"/>
      <w:bookmarkEnd w:id="12"/>
    </w:p>
    <w:p w14:paraId="51A41E79" w14:textId="44A17676" w:rsidR="0007462C" w:rsidRDefault="00EA1D11" w:rsidP="004236B2">
      <w:pPr>
        <w:spacing w:line="360" w:lineRule="auto"/>
        <w:jc w:val="both"/>
        <w:rPr>
          <w:rFonts w:ascii="Arial" w:hAnsi="Arial" w:cs="Arial"/>
          <w:sz w:val="24"/>
          <w:szCs w:val="24"/>
        </w:rPr>
      </w:pPr>
      <w:r>
        <w:rPr>
          <w:rFonts w:ascii="Arial" w:hAnsi="Arial" w:cs="Arial"/>
          <w:sz w:val="24"/>
          <w:szCs w:val="24"/>
        </w:rPr>
        <w:t xml:space="preserve">El presupuesto estimado para el desarrollo del PADA que cubrirá los recursos materiales de enero a diciembre 2025 es de aproximadamente </w:t>
      </w:r>
      <w:r w:rsidR="005B463F">
        <w:rPr>
          <w:rFonts w:ascii="Arial" w:hAnsi="Arial" w:cs="Arial"/>
          <w:sz w:val="24"/>
          <w:szCs w:val="24"/>
        </w:rPr>
        <w:t>$10,7</w:t>
      </w:r>
      <w:r w:rsidR="00D73C36">
        <w:rPr>
          <w:rFonts w:ascii="Arial" w:hAnsi="Arial" w:cs="Arial"/>
          <w:sz w:val="24"/>
          <w:szCs w:val="24"/>
        </w:rPr>
        <w:t>00</w:t>
      </w:r>
      <w:r w:rsidR="00106832">
        <w:rPr>
          <w:rFonts w:ascii="Arial" w:hAnsi="Arial" w:cs="Arial"/>
          <w:sz w:val="24"/>
          <w:szCs w:val="24"/>
        </w:rPr>
        <w:t xml:space="preserve"> cabe mencionar que los costos unitarios pueden estar a sujetos cambios. </w:t>
      </w:r>
      <w:r w:rsidR="00D73C36">
        <w:rPr>
          <w:rFonts w:ascii="Arial" w:hAnsi="Arial" w:cs="Arial"/>
          <w:sz w:val="24"/>
          <w:szCs w:val="24"/>
        </w:rPr>
        <w:t xml:space="preserve"> </w:t>
      </w:r>
    </w:p>
    <w:p w14:paraId="37EBFB89" w14:textId="731D928E" w:rsidR="0007462C" w:rsidRDefault="0007462C" w:rsidP="004236B2">
      <w:pPr>
        <w:spacing w:line="360" w:lineRule="auto"/>
        <w:jc w:val="both"/>
        <w:rPr>
          <w:rFonts w:ascii="Arial" w:hAnsi="Arial" w:cs="Arial"/>
          <w:sz w:val="24"/>
          <w:szCs w:val="24"/>
        </w:rPr>
      </w:pPr>
    </w:p>
    <w:p w14:paraId="508C3EFB" w14:textId="2F590484" w:rsidR="0007462C" w:rsidRDefault="0007462C" w:rsidP="00AF3520">
      <w:pPr>
        <w:rPr>
          <w:rFonts w:ascii="Arial" w:hAnsi="Arial" w:cs="Arial"/>
          <w:sz w:val="24"/>
          <w:szCs w:val="24"/>
        </w:rPr>
      </w:pPr>
    </w:p>
    <w:p w14:paraId="695084B4" w14:textId="2E56A3B8" w:rsidR="0007462C" w:rsidRDefault="0007462C" w:rsidP="00AF3520">
      <w:pPr>
        <w:rPr>
          <w:rFonts w:ascii="Arial" w:hAnsi="Arial" w:cs="Arial"/>
          <w:sz w:val="24"/>
          <w:szCs w:val="24"/>
        </w:rPr>
      </w:pPr>
    </w:p>
    <w:p w14:paraId="4CD38F87" w14:textId="77777777" w:rsidR="009A0D4D" w:rsidRPr="00597B86" w:rsidRDefault="009A0D4D" w:rsidP="00AF3520">
      <w:pPr>
        <w:rPr>
          <w:rFonts w:ascii="Arial" w:hAnsi="Arial" w:cs="Arial"/>
          <w:b/>
          <w:color w:val="0070C0"/>
          <w:sz w:val="24"/>
          <w:szCs w:val="24"/>
        </w:rPr>
      </w:pPr>
    </w:p>
    <w:p w14:paraId="10C380F9" w14:textId="268ABBC4" w:rsidR="00FB70D8" w:rsidRDefault="00FB70D8" w:rsidP="00AF3520">
      <w:pPr>
        <w:rPr>
          <w:rFonts w:ascii="Arial" w:hAnsi="Arial" w:cs="Arial"/>
          <w:b/>
          <w:color w:val="2F5496" w:themeColor="accent1" w:themeShade="BF"/>
          <w:sz w:val="24"/>
          <w:szCs w:val="24"/>
        </w:rPr>
      </w:pPr>
    </w:p>
    <w:p w14:paraId="33521443" w14:textId="77777777" w:rsidR="001A496A" w:rsidRPr="00A75409" w:rsidRDefault="001A496A" w:rsidP="00AF3520">
      <w:pPr>
        <w:rPr>
          <w:rFonts w:ascii="Arial" w:hAnsi="Arial" w:cs="Arial"/>
          <w:b/>
          <w:color w:val="2F5496" w:themeColor="accent1" w:themeShade="BF"/>
          <w:sz w:val="24"/>
          <w:szCs w:val="24"/>
        </w:rPr>
      </w:pPr>
    </w:p>
    <w:p w14:paraId="5F60168C" w14:textId="44255F91" w:rsidR="002D53D7" w:rsidRDefault="00473F68" w:rsidP="005C71DF">
      <w:pPr>
        <w:pStyle w:val="Ttulo1"/>
      </w:pPr>
      <w:bookmarkStart w:id="13" w:name="_Toc188356577"/>
      <w:r>
        <w:t>4.6</w:t>
      </w:r>
      <w:r w:rsidR="00787429" w:rsidRPr="00A75409">
        <w:t xml:space="preserve"> </w:t>
      </w:r>
      <w:r w:rsidR="004A7BBC" w:rsidRPr="00A75409">
        <w:t>TIEMPO DE IMPLEMENTACIÓN</w:t>
      </w:r>
      <w:bookmarkEnd w:id="13"/>
      <w:r w:rsidR="004A7BBC" w:rsidRPr="00A75409">
        <w:t xml:space="preserve"> </w:t>
      </w:r>
    </w:p>
    <w:p w14:paraId="0D9AA86B" w14:textId="559E6ADA" w:rsidR="006876BF" w:rsidRPr="006876BF" w:rsidRDefault="006876BF" w:rsidP="006876BF">
      <w:pPr>
        <w:rPr>
          <w:rFonts w:ascii="Arial" w:hAnsi="Arial" w:cs="Arial"/>
        </w:rPr>
      </w:pPr>
      <w:r>
        <w:rPr>
          <w:rFonts w:ascii="Arial" w:hAnsi="Arial" w:cs="Arial"/>
        </w:rPr>
        <w:t>El área coordinadora de archivos delimita el tiempo para cada una de las actividades registradas, considerando posibles cambios en fechas por eventos imprevistos; quedando sujeto a modificac</w:t>
      </w:r>
      <w:r w:rsidR="00B63931">
        <w:rPr>
          <w:rFonts w:ascii="Arial" w:hAnsi="Arial" w:cs="Arial"/>
        </w:rPr>
        <w:t>i</w:t>
      </w:r>
      <w:r>
        <w:rPr>
          <w:rFonts w:ascii="Arial" w:hAnsi="Arial" w:cs="Arial"/>
        </w:rPr>
        <w:t>ones que se registren de manera oficial.</w:t>
      </w:r>
    </w:p>
    <w:p w14:paraId="273A3B1E" w14:textId="4D455EBE" w:rsidR="000B31B5" w:rsidRPr="005C71DF" w:rsidRDefault="00787429" w:rsidP="005C71DF">
      <w:pPr>
        <w:pStyle w:val="Ttulo2"/>
      </w:pPr>
      <w:r w:rsidRPr="00A75409">
        <w:t xml:space="preserve"> </w:t>
      </w:r>
      <w:bookmarkStart w:id="14" w:name="_Toc188356578"/>
      <w:r w:rsidR="00D10DE4" w:rsidRPr="005C71DF">
        <w:t>4.6.1</w:t>
      </w:r>
      <w:r w:rsidR="004A7BBC" w:rsidRPr="005C71DF">
        <w:t xml:space="preserve"> CRONOGRAMA DE ACTIVIDADES</w:t>
      </w:r>
      <w:bookmarkEnd w:id="14"/>
      <w:r w:rsidR="004A7BBC" w:rsidRPr="005C71DF">
        <w:t xml:space="preserve"> </w:t>
      </w:r>
    </w:p>
    <w:p w14:paraId="6706312D" w14:textId="2044F336" w:rsidR="000B31B5" w:rsidRDefault="00BC2648" w:rsidP="004142C7">
      <w:pPr>
        <w:spacing w:line="360" w:lineRule="auto"/>
        <w:jc w:val="both"/>
        <w:rPr>
          <w:rFonts w:ascii="Arial" w:hAnsi="Arial" w:cs="Arial"/>
          <w:sz w:val="24"/>
          <w:szCs w:val="24"/>
        </w:rPr>
      </w:pPr>
      <w:r>
        <w:rPr>
          <w:rFonts w:ascii="Arial" w:hAnsi="Arial" w:cs="Arial"/>
          <w:sz w:val="24"/>
          <w:szCs w:val="24"/>
        </w:rPr>
        <w:t>El siguiente cronograma enmarca</w:t>
      </w:r>
      <w:r w:rsidR="000B31B5" w:rsidRPr="00C435B1">
        <w:rPr>
          <w:rFonts w:ascii="Arial" w:hAnsi="Arial" w:cs="Arial"/>
          <w:sz w:val="24"/>
          <w:szCs w:val="24"/>
        </w:rPr>
        <w:t xml:space="preserve"> los meses en los cuales se </w:t>
      </w:r>
      <w:r w:rsidR="000B3F56" w:rsidRPr="00C435B1">
        <w:rPr>
          <w:rFonts w:ascii="Arial" w:hAnsi="Arial" w:cs="Arial"/>
          <w:sz w:val="24"/>
          <w:szCs w:val="24"/>
        </w:rPr>
        <w:t>ejecutarán</w:t>
      </w:r>
      <w:r w:rsidR="000B31B5" w:rsidRPr="00C435B1">
        <w:rPr>
          <w:rFonts w:ascii="Arial" w:hAnsi="Arial" w:cs="Arial"/>
          <w:sz w:val="24"/>
          <w:szCs w:val="24"/>
        </w:rPr>
        <w:t xml:space="preserve"> las actividades a desarrollar en el </w:t>
      </w:r>
      <w:r w:rsidR="000B3F56" w:rsidRPr="00C435B1">
        <w:rPr>
          <w:rFonts w:ascii="Arial" w:hAnsi="Arial" w:cs="Arial"/>
          <w:sz w:val="24"/>
          <w:szCs w:val="24"/>
        </w:rPr>
        <w:t>Área</w:t>
      </w:r>
      <w:r w:rsidR="000B31B5" w:rsidRPr="00C435B1">
        <w:rPr>
          <w:rFonts w:ascii="Arial" w:hAnsi="Arial" w:cs="Arial"/>
          <w:sz w:val="24"/>
          <w:szCs w:val="24"/>
        </w:rPr>
        <w:t xml:space="preserve"> </w:t>
      </w:r>
      <w:r w:rsidR="00C61611">
        <w:rPr>
          <w:rFonts w:ascii="Arial" w:hAnsi="Arial" w:cs="Arial"/>
          <w:sz w:val="24"/>
          <w:szCs w:val="24"/>
        </w:rPr>
        <w:t>Coordinadora de Archivos, incluy</w:t>
      </w:r>
      <w:r w:rsidR="000B31B5" w:rsidRPr="00C435B1">
        <w:rPr>
          <w:rFonts w:ascii="Arial" w:hAnsi="Arial" w:cs="Arial"/>
          <w:sz w:val="24"/>
          <w:szCs w:val="24"/>
        </w:rPr>
        <w:t xml:space="preserve">endo los </w:t>
      </w:r>
      <w:r w:rsidR="000B3F56" w:rsidRPr="00C435B1">
        <w:rPr>
          <w:rFonts w:ascii="Arial" w:hAnsi="Arial" w:cs="Arial"/>
          <w:sz w:val="24"/>
          <w:szCs w:val="24"/>
        </w:rPr>
        <w:t>objetivos</w:t>
      </w:r>
      <w:r w:rsidR="000B31B5" w:rsidRPr="00C435B1">
        <w:rPr>
          <w:rFonts w:ascii="Arial" w:hAnsi="Arial" w:cs="Arial"/>
          <w:sz w:val="24"/>
          <w:szCs w:val="24"/>
        </w:rPr>
        <w:t xml:space="preserve"> de este programa. Es importante mencionar que lo tiempos estipulados podrían </w:t>
      </w:r>
      <w:r w:rsidR="000B3F56" w:rsidRPr="00C435B1">
        <w:rPr>
          <w:rFonts w:ascii="Arial" w:hAnsi="Arial" w:cs="Arial"/>
          <w:sz w:val="24"/>
          <w:szCs w:val="24"/>
        </w:rPr>
        <w:t xml:space="preserve">llegar a </w:t>
      </w:r>
      <w:r w:rsidR="000B31B5" w:rsidRPr="00C435B1">
        <w:rPr>
          <w:rFonts w:ascii="Arial" w:hAnsi="Arial" w:cs="Arial"/>
          <w:sz w:val="24"/>
          <w:szCs w:val="24"/>
        </w:rPr>
        <w:t>modificarse por motivos externos.</w:t>
      </w:r>
    </w:p>
    <w:p w14:paraId="55D1BC38" w14:textId="6A2E9100" w:rsidR="00D70CEA" w:rsidRDefault="00D70CEA" w:rsidP="00C435B1">
      <w:pPr>
        <w:jc w:val="both"/>
        <w:rPr>
          <w:rFonts w:ascii="Arial" w:hAnsi="Arial" w:cs="Arial"/>
          <w:sz w:val="24"/>
          <w:szCs w:val="24"/>
        </w:rPr>
      </w:pPr>
    </w:p>
    <w:tbl>
      <w:tblPr>
        <w:tblStyle w:val="Tablaconcuadrcula"/>
        <w:tblW w:w="11482" w:type="dxa"/>
        <w:tblInd w:w="-1281" w:type="dxa"/>
        <w:tblLayout w:type="fixed"/>
        <w:tblLook w:val="04A0" w:firstRow="1" w:lastRow="0" w:firstColumn="1" w:lastColumn="0" w:noHBand="0" w:noVBand="1"/>
      </w:tblPr>
      <w:tblGrid>
        <w:gridCol w:w="1843"/>
        <w:gridCol w:w="993"/>
        <w:gridCol w:w="708"/>
        <w:gridCol w:w="993"/>
        <w:gridCol w:w="708"/>
        <w:gridCol w:w="851"/>
        <w:gridCol w:w="850"/>
        <w:gridCol w:w="851"/>
        <w:gridCol w:w="987"/>
        <w:gridCol w:w="714"/>
        <w:gridCol w:w="709"/>
        <w:gridCol w:w="708"/>
        <w:gridCol w:w="567"/>
      </w:tblGrid>
      <w:tr w:rsidR="00B34F6E" w14:paraId="0617B104" w14:textId="77777777" w:rsidTr="00203237">
        <w:tc>
          <w:tcPr>
            <w:tcW w:w="11482" w:type="dxa"/>
            <w:gridSpan w:val="13"/>
            <w:shd w:val="clear" w:color="auto" w:fill="F4B083" w:themeFill="accent2" w:themeFillTint="99"/>
          </w:tcPr>
          <w:p w14:paraId="033AE960" w14:textId="681031A4" w:rsidR="00B34F6E" w:rsidRDefault="00C61611" w:rsidP="00C61611">
            <w:pPr>
              <w:jc w:val="center"/>
              <w:rPr>
                <w:rFonts w:ascii="Arial" w:hAnsi="Arial" w:cs="Arial"/>
                <w:sz w:val="24"/>
                <w:szCs w:val="24"/>
              </w:rPr>
            </w:pPr>
            <w:r>
              <w:rPr>
                <w:rFonts w:ascii="Arial" w:hAnsi="Arial" w:cs="Arial"/>
                <w:sz w:val="24"/>
                <w:szCs w:val="24"/>
              </w:rPr>
              <w:t>CRONOGRAMA PADA 2025</w:t>
            </w:r>
          </w:p>
        </w:tc>
      </w:tr>
      <w:tr w:rsidR="00D435C5" w14:paraId="5C3965AA" w14:textId="77777777" w:rsidTr="00FA14C6">
        <w:tc>
          <w:tcPr>
            <w:tcW w:w="1843" w:type="dxa"/>
            <w:shd w:val="clear" w:color="auto" w:fill="F7CAAC" w:themeFill="accent2" w:themeFillTint="66"/>
          </w:tcPr>
          <w:p w14:paraId="55EE8F37" w14:textId="124EF7C2" w:rsidR="00FC1142" w:rsidRPr="000B693E" w:rsidRDefault="000B693E" w:rsidP="00C435B1">
            <w:pPr>
              <w:jc w:val="both"/>
              <w:rPr>
                <w:rFonts w:ascii="Arial" w:hAnsi="Arial" w:cs="Arial"/>
              </w:rPr>
            </w:pPr>
            <w:r w:rsidRPr="000B693E">
              <w:rPr>
                <w:rFonts w:ascii="Arial" w:hAnsi="Arial" w:cs="Arial"/>
              </w:rPr>
              <w:t>Actividades</w:t>
            </w:r>
          </w:p>
        </w:tc>
        <w:tc>
          <w:tcPr>
            <w:tcW w:w="993" w:type="dxa"/>
            <w:shd w:val="clear" w:color="auto" w:fill="F7CAAC" w:themeFill="accent2" w:themeFillTint="66"/>
          </w:tcPr>
          <w:p w14:paraId="3BF91A9F" w14:textId="6FA028BB" w:rsidR="00FC1142" w:rsidRDefault="00951C42" w:rsidP="00C435B1">
            <w:pPr>
              <w:jc w:val="both"/>
              <w:rPr>
                <w:rFonts w:ascii="Arial" w:hAnsi="Arial" w:cs="Arial"/>
                <w:sz w:val="24"/>
                <w:szCs w:val="24"/>
              </w:rPr>
            </w:pPr>
            <w:r>
              <w:rPr>
                <w:rFonts w:ascii="Arial" w:hAnsi="Arial" w:cs="Arial"/>
                <w:sz w:val="24"/>
                <w:szCs w:val="24"/>
              </w:rPr>
              <w:t>Enero</w:t>
            </w:r>
          </w:p>
        </w:tc>
        <w:tc>
          <w:tcPr>
            <w:tcW w:w="708" w:type="dxa"/>
            <w:shd w:val="clear" w:color="auto" w:fill="F7CAAC" w:themeFill="accent2" w:themeFillTint="66"/>
          </w:tcPr>
          <w:p w14:paraId="5E7F14A9" w14:textId="6321B537" w:rsidR="00FC1142" w:rsidRDefault="000B693E" w:rsidP="00C435B1">
            <w:pPr>
              <w:jc w:val="both"/>
              <w:rPr>
                <w:rFonts w:ascii="Arial" w:hAnsi="Arial" w:cs="Arial"/>
                <w:sz w:val="24"/>
                <w:szCs w:val="24"/>
              </w:rPr>
            </w:pPr>
            <w:r>
              <w:rPr>
                <w:rFonts w:ascii="Arial" w:hAnsi="Arial" w:cs="Arial"/>
                <w:sz w:val="24"/>
                <w:szCs w:val="24"/>
              </w:rPr>
              <w:t>Feb</w:t>
            </w:r>
          </w:p>
        </w:tc>
        <w:tc>
          <w:tcPr>
            <w:tcW w:w="993" w:type="dxa"/>
            <w:shd w:val="clear" w:color="auto" w:fill="F7CAAC" w:themeFill="accent2" w:themeFillTint="66"/>
          </w:tcPr>
          <w:p w14:paraId="4C487B80" w14:textId="35B670DE" w:rsidR="00FC1142" w:rsidRDefault="000B693E" w:rsidP="00C435B1">
            <w:pPr>
              <w:jc w:val="both"/>
              <w:rPr>
                <w:rFonts w:ascii="Arial" w:hAnsi="Arial" w:cs="Arial"/>
                <w:sz w:val="24"/>
                <w:szCs w:val="24"/>
              </w:rPr>
            </w:pPr>
            <w:r>
              <w:rPr>
                <w:rFonts w:ascii="Arial" w:hAnsi="Arial" w:cs="Arial"/>
                <w:sz w:val="24"/>
                <w:szCs w:val="24"/>
              </w:rPr>
              <w:t>Marzo</w:t>
            </w:r>
          </w:p>
        </w:tc>
        <w:tc>
          <w:tcPr>
            <w:tcW w:w="708" w:type="dxa"/>
            <w:shd w:val="clear" w:color="auto" w:fill="F7CAAC" w:themeFill="accent2" w:themeFillTint="66"/>
          </w:tcPr>
          <w:p w14:paraId="13B6AAC1" w14:textId="00CF0038" w:rsidR="00FC1142" w:rsidRDefault="000B693E" w:rsidP="00C435B1">
            <w:pPr>
              <w:jc w:val="both"/>
              <w:rPr>
                <w:rFonts w:ascii="Arial" w:hAnsi="Arial" w:cs="Arial"/>
                <w:sz w:val="24"/>
                <w:szCs w:val="24"/>
              </w:rPr>
            </w:pPr>
            <w:r>
              <w:rPr>
                <w:rFonts w:ascii="Arial" w:hAnsi="Arial" w:cs="Arial"/>
                <w:sz w:val="24"/>
                <w:szCs w:val="24"/>
              </w:rPr>
              <w:t>Abril</w:t>
            </w:r>
          </w:p>
        </w:tc>
        <w:tc>
          <w:tcPr>
            <w:tcW w:w="851" w:type="dxa"/>
            <w:shd w:val="clear" w:color="auto" w:fill="F7CAAC" w:themeFill="accent2" w:themeFillTint="66"/>
          </w:tcPr>
          <w:p w14:paraId="61C16C01" w14:textId="3CE77ED0" w:rsidR="00FC1142" w:rsidRDefault="000B693E" w:rsidP="00C435B1">
            <w:pPr>
              <w:jc w:val="both"/>
              <w:rPr>
                <w:rFonts w:ascii="Arial" w:hAnsi="Arial" w:cs="Arial"/>
                <w:sz w:val="24"/>
                <w:szCs w:val="24"/>
              </w:rPr>
            </w:pPr>
            <w:r>
              <w:rPr>
                <w:rFonts w:ascii="Arial" w:hAnsi="Arial" w:cs="Arial"/>
                <w:sz w:val="24"/>
                <w:szCs w:val="24"/>
              </w:rPr>
              <w:t>Mayo</w:t>
            </w:r>
          </w:p>
        </w:tc>
        <w:tc>
          <w:tcPr>
            <w:tcW w:w="850" w:type="dxa"/>
            <w:shd w:val="clear" w:color="auto" w:fill="F7CAAC" w:themeFill="accent2" w:themeFillTint="66"/>
          </w:tcPr>
          <w:p w14:paraId="54593D8D" w14:textId="02546ABD" w:rsidR="00FC1142" w:rsidRDefault="000B693E" w:rsidP="00C435B1">
            <w:pPr>
              <w:jc w:val="both"/>
              <w:rPr>
                <w:rFonts w:ascii="Arial" w:hAnsi="Arial" w:cs="Arial"/>
                <w:sz w:val="24"/>
                <w:szCs w:val="24"/>
              </w:rPr>
            </w:pPr>
            <w:r>
              <w:rPr>
                <w:rFonts w:ascii="Arial" w:hAnsi="Arial" w:cs="Arial"/>
                <w:sz w:val="24"/>
                <w:szCs w:val="24"/>
              </w:rPr>
              <w:t>Junio</w:t>
            </w:r>
          </w:p>
        </w:tc>
        <w:tc>
          <w:tcPr>
            <w:tcW w:w="851" w:type="dxa"/>
            <w:shd w:val="clear" w:color="auto" w:fill="F7CAAC" w:themeFill="accent2" w:themeFillTint="66"/>
          </w:tcPr>
          <w:p w14:paraId="7E9B263B" w14:textId="1568683F" w:rsidR="00FC1142" w:rsidRDefault="000B693E" w:rsidP="00C435B1">
            <w:pPr>
              <w:jc w:val="both"/>
              <w:rPr>
                <w:rFonts w:ascii="Arial" w:hAnsi="Arial" w:cs="Arial"/>
                <w:sz w:val="24"/>
                <w:szCs w:val="24"/>
              </w:rPr>
            </w:pPr>
            <w:r>
              <w:rPr>
                <w:rFonts w:ascii="Arial" w:hAnsi="Arial" w:cs="Arial"/>
                <w:sz w:val="24"/>
                <w:szCs w:val="24"/>
              </w:rPr>
              <w:t>Julio</w:t>
            </w:r>
          </w:p>
        </w:tc>
        <w:tc>
          <w:tcPr>
            <w:tcW w:w="987" w:type="dxa"/>
            <w:shd w:val="clear" w:color="auto" w:fill="F7CAAC" w:themeFill="accent2" w:themeFillTint="66"/>
          </w:tcPr>
          <w:p w14:paraId="2116A7BC" w14:textId="570AE184" w:rsidR="00FC1142" w:rsidRDefault="000B693E" w:rsidP="00C435B1">
            <w:pPr>
              <w:jc w:val="both"/>
              <w:rPr>
                <w:rFonts w:ascii="Arial" w:hAnsi="Arial" w:cs="Arial"/>
                <w:sz w:val="24"/>
                <w:szCs w:val="24"/>
              </w:rPr>
            </w:pPr>
            <w:r>
              <w:rPr>
                <w:rFonts w:ascii="Arial" w:hAnsi="Arial" w:cs="Arial"/>
                <w:sz w:val="24"/>
                <w:szCs w:val="24"/>
              </w:rPr>
              <w:t>Agosto</w:t>
            </w:r>
          </w:p>
        </w:tc>
        <w:tc>
          <w:tcPr>
            <w:tcW w:w="714" w:type="dxa"/>
            <w:shd w:val="clear" w:color="auto" w:fill="F7CAAC" w:themeFill="accent2" w:themeFillTint="66"/>
          </w:tcPr>
          <w:p w14:paraId="086FA77F" w14:textId="67BF373F" w:rsidR="00FC1142" w:rsidRDefault="00C61611" w:rsidP="00C435B1">
            <w:pPr>
              <w:jc w:val="both"/>
              <w:rPr>
                <w:rFonts w:ascii="Arial" w:hAnsi="Arial" w:cs="Arial"/>
                <w:sz w:val="24"/>
                <w:szCs w:val="24"/>
              </w:rPr>
            </w:pPr>
            <w:r>
              <w:rPr>
                <w:rFonts w:ascii="Arial" w:hAnsi="Arial" w:cs="Arial"/>
                <w:sz w:val="24"/>
                <w:szCs w:val="24"/>
              </w:rPr>
              <w:t>Sep</w:t>
            </w:r>
          </w:p>
        </w:tc>
        <w:tc>
          <w:tcPr>
            <w:tcW w:w="709" w:type="dxa"/>
            <w:shd w:val="clear" w:color="auto" w:fill="F7CAAC" w:themeFill="accent2" w:themeFillTint="66"/>
          </w:tcPr>
          <w:p w14:paraId="473A2BE2" w14:textId="2775E26F" w:rsidR="00FC1142" w:rsidRDefault="000B693E" w:rsidP="00C435B1">
            <w:pPr>
              <w:jc w:val="both"/>
              <w:rPr>
                <w:rFonts w:ascii="Arial" w:hAnsi="Arial" w:cs="Arial"/>
                <w:sz w:val="24"/>
                <w:szCs w:val="24"/>
              </w:rPr>
            </w:pPr>
            <w:r>
              <w:rPr>
                <w:rFonts w:ascii="Arial" w:hAnsi="Arial" w:cs="Arial"/>
                <w:sz w:val="24"/>
                <w:szCs w:val="24"/>
              </w:rPr>
              <w:t>Oc</w:t>
            </w:r>
            <w:r w:rsidR="004B74E5">
              <w:rPr>
                <w:rFonts w:ascii="Arial" w:hAnsi="Arial" w:cs="Arial"/>
                <w:sz w:val="24"/>
                <w:szCs w:val="24"/>
              </w:rPr>
              <w:t>t</w:t>
            </w:r>
          </w:p>
        </w:tc>
        <w:tc>
          <w:tcPr>
            <w:tcW w:w="708" w:type="dxa"/>
            <w:shd w:val="clear" w:color="auto" w:fill="F7CAAC" w:themeFill="accent2" w:themeFillTint="66"/>
          </w:tcPr>
          <w:p w14:paraId="205623B6" w14:textId="36F31D90" w:rsidR="00FC1142" w:rsidRDefault="004B74E5" w:rsidP="00C435B1">
            <w:pPr>
              <w:jc w:val="both"/>
              <w:rPr>
                <w:rFonts w:ascii="Arial" w:hAnsi="Arial" w:cs="Arial"/>
                <w:sz w:val="24"/>
                <w:szCs w:val="24"/>
              </w:rPr>
            </w:pPr>
            <w:r>
              <w:rPr>
                <w:rFonts w:ascii="Arial" w:hAnsi="Arial" w:cs="Arial"/>
                <w:sz w:val="24"/>
                <w:szCs w:val="24"/>
              </w:rPr>
              <w:t>Nov</w:t>
            </w:r>
          </w:p>
        </w:tc>
        <w:tc>
          <w:tcPr>
            <w:tcW w:w="567" w:type="dxa"/>
            <w:shd w:val="clear" w:color="auto" w:fill="F7CAAC" w:themeFill="accent2" w:themeFillTint="66"/>
          </w:tcPr>
          <w:p w14:paraId="7D2DAC56" w14:textId="4475C97A" w:rsidR="00FC1142" w:rsidRDefault="004B74E5" w:rsidP="00C435B1">
            <w:pPr>
              <w:jc w:val="both"/>
              <w:rPr>
                <w:rFonts w:ascii="Arial" w:hAnsi="Arial" w:cs="Arial"/>
                <w:sz w:val="24"/>
                <w:szCs w:val="24"/>
              </w:rPr>
            </w:pPr>
            <w:r>
              <w:rPr>
                <w:rFonts w:ascii="Arial" w:hAnsi="Arial" w:cs="Arial"/>
                <w:sz w:val="24"/>
                <w:szCs w:val="24"/>
              </w:rPr>
              <w:t>Dic</w:t>
            </w:r>
          </w:p>
        </w:tc>
      </w:tr>
      <w:tr w:rsidR="00951C42" w14:paraId="3364C42D" w14:textId="77777777" w:rsidTr="00FA14C6">
        <w:tc>
          <w:tcPr>
            <w:tcW w:w="1843" w:type="dxa"/>
          </w:tcPr>
          <w:p w14:paraId="20FDFF81" w14:textId="028240BC" w:rsidR="00FC1142" w:rsidRPr="0081786A" w:rsidRDefault="0075722F" w:rsidP="00B66320">
            <w:pPr>
              <w:rPr>
                <w:rFonts w:ascii="Arial" w:hAnsi="Arial" w:cs="Arial"/>
              </w:rPr>
            </w:pPr>
            <w:r w:rsidRPr="0081786A">
              <w:rPr>
                <w:rFonts w:ascii="Arial" w:hAnsi="Arial" w:cs="Arial"/>
              </w:rPr>
              <w:t>Crear y obtener la validación del cuadro general de clasificación archivística</w:t>
            </w:r>
          </w:p>
        </w:tc>
        <w:tc>
          <w:tcPr>
            <w:tcW w:w="993" w:type="dxa"/>
          </w:tcPr>
          <w:p w14:paraId="4B3FBC0C" w14:textId="77777777" w:rsidR="00FC1142" w:rsidRDefault="00FC1142" w:rsidP="00C435B1">
            <w:pPr>
              <w:jc w:val="both"/>
              <w:rPr>
                <w:rFonts w:ascii="Arial" w:hAnsi="Arial" w:cs="Arial"/>
                <w:sz w:val="24"/>
                <w:szCs w:val="24"/>
              </w:rPr>
            </w:pPr>
          </w:p>
        </w:tc>
        <w:tc>
          <w:tcPr>
            <w:tcW w:w="708" w:type="dxa"/>
          </w:tcPr>
          <w:p w14:paraId="671DFD70" w14:textId="77777777" w:rsidR="00FC1142" w:rsidRDefault="00FC1142" w:rsidP="00C435B1">
            <w:pPr>
              <w:jc w:val="both"/>
              <w:rPr>
                <w:rFonts w:ascii="Arial" w:hAnsi="Arial" w:cs="Arial"/>
                <w:sz w:val="24"/>
                <w:szCs w:val="24"/>
              </w:rPr>
            </w:pPr>
          </w:p>
        </w:tc>
        <w:tc>
          <w:tcPr>
            <w:tcW w:w="993" w:type="dxa"/>
            <w:shd w:val="clear" w:color="auto" w:fill="C45911" w:themeFill="accent2" w:themeFillShade="BF"/>
          </w:tcPr>
          <w:p w14:paraId="04908CCE" w14:textId="77777777" w:rsidR="00FC1142" w:rsidRDefault="00FC1142" w:rsidP="00C435B1">
            <w:pPr>
              <w:jc w:val="both"/>
              <w:rPr>
                <w:rFonts w:ascii="Arial" w:hAnsi="Arial" w:cs="Arial"/>
                <w:sz w:val="24"/>
                <w:szCs w:val="24"/>
              </w:rPr>
            </w:pPr>
          </w:p>
        </w:tc>
        <w:tc>
          <w:tcPr>
            <w:tcW w:w="708" w:type="dxa"/>
            <w:shd w:val="clear" w:color="auto" w:fill="C45911" w:themeFill="accent2" w:themeFillShade="BF"/>
          </w:tcPr>
          <w:p w14:paraId="38766984" w14:textId="77777777" w:rsidR="00FC1142" w:rsidRDefault="00FC1142" w:rsidP="00C435B1">
            <w:pPr>
              <w:jc w:val="both"/>
              <w:rPr>
                <w:rFonts w:ascii="Arial" w:hAnsi="Arial" w:cs="Arial"/>
                <w:sz w:val="24"/>
                <w:szCs w:val="24"/>
              </w:rPr>
            </w:pPr>
          </w:p>
        </w:tc>
        <w:tc>
          <w:tcPr>
            <w:tcW w:w="851" w:type="dxa"/>
          </w:tcPr>
          <w:p w14:paraId="31BACD03" w14:textId="77777777" w:rsidR="00FC1142" w:rsidRDefault="00FC1142" w:rsidP="00C435B1">
            <w:pPr>
              <w:jc w:val="both"/>
              <w:rPr>
                <w:rFonts w:ascii="Arial" w:hAnsi="Arial" w:cs="Arial"/>
                <w:sz w:val="24"/>
                <w:szCs w:val="24"/>
              </w:rPr>
            </w:pPr>
          </w:p>
        </w:tc>
        <w:tc>
          <w:tcPr>
            <w:tcW w:w="850" w:type="dxa"/>
          </w:tcPr>
          <w:p w14:paraId="6657C0AF" w14:textId="77777777" w:rsidR="00FC1142" w:rsidRDefault="00FC1142" w:rsidP="00C435B1">
            <w:pPr>
              <w:jc w:val="both"/>
              <w:rPr>
                <w:rFonts w:ascii="Arial" w:hAnsi="Arial" w:cs="Arial"/>
                <w:sz w:val="24"/>
                <w:szCs w:val="24"/>
              </w:rPr>
            </w:pPr>
          </w:p>
        </w:tc>
        <w:tc>
          <w:tcPr>
            <w:tcW w:w="851" w:type="dxa"/>
          </w:tcPr>
          <w:p w14:paraId="4F87D62F" w14:textId="77777777" w:rsidR="00FC1142" w:rsidRDefault="00FC1142" w:rsidP="00C435B1">
            <w:pPr>
              <w:jc w:val="both"/>
              <w:rPr>
                <w:rFonts w:ascii="Arial" w:hAnsi="Arial" w:cs="Arial"/>
                <w:sz w:val="24"/>
                <w:szCs w:val="24"/>
              </w:rPr>
            </w:pPr>
          </w:p>
        </w:tc>
        <w:tc>
          <w:tcPr>
            <w:tcW w:w="987" w:type="dxa"/>
          </w:tcPr>
          <w:p w14:paraId="2930B665" w14:textId="77777777" w:rsidR="00FC1142" w:rsidRDefault="00FC1142" w:rsidP="00C435B1">
            <w:pPr>
              <w:jc w:val="both"/>
              <w:rPr>
                <w:rFonts w:ascii="Arial" w:hAnsi="Arial" w:cs="Arial"/>
                <w:sz w:val="24"/>
                <w:szCs w:val="24"/>
              </w:rPr>
            </w:pPr>
          </w:p>
        </w:tc>
        <w:tc>
          <w:tcPr>
            <w:tcW w:w="714" w:type="dxa"/>
          </w:tcPr>
          <w:p w14:paraId="53879984" w14:textId="77777777" w:rsidR="00FC1142" w:rsidRDefault="00FC1142" w:rsidP="00C435B1">
            <w:pPr>
              <w:jc w:val="both"/>
              <w:rPr>
                <w:rFonts w:ascii="Arial" w:hAnsi="Arial" w:cs="Arial"/>
                <w:sz w:val="24"/>
                <w:szCs w:val="24"/>
              </w:rPr>
            </w:pPr>
          </w:p>
        </w:tc>
        <w:tc>
          <w:tcPr>
            <w:tcW w:w="709" w:type="dxa"/>
          </w:tcPr>
          <w:p w14:paraId="5D3FBE60" w14:textId="3E796E41" w:rsidR="00FC1142" w:rsidRDefault="00FC1142" w:rsidP="00C435B1">
            <w:pPr>
              <w:jc w:val="both"/>
              <w:rPr>
                <w:rFonts w:ascii="Arial" w:hAnsi="Arial" w:cs="Arial"/>
                <w:sz w:val="24"/>
                <w:szCs w:val="24"/>
              </w:rPr>
            </w:pPr>
          </w:p>
        </w:tc>
        <w:tc>
          <w:tcPr>
            <w:tcW w:w="708" w:type="dxa"/>
          </w:tcPr>
          <w:p w14:paraId="03EBBCCB" w14:textId="1DB253A6" w:rsidR="00FC1142" w:rsidRDefault="00FC1142" w:rsidP="00C435B1">
            <w:pPr>
              <w:jc w:val="both"/>
              <w:rPr>
                <w:rFonts w:ascii="Arial" w:hAnsi="Arial" w:cs="Arial"/>
                <w:sz w:val="24"/>
                <w:szCs w:val="24"/>
              </w:rPr>
            </w:pPr>
          </w:p>
        </w:tc>
        <w:tc>
          <w:tcPr>
            <w:tcW w:w="567" w:type="dxa"/>
          </w:tcPr>
          <w:p w14:paraId="4CD21B0E" w14:textId="23A4CA25" w:rsidR="00FC1142" w:rsidRDefault="00FC1142" w:rsidP="00C435B1">
            <w:pPr>
              <w:jc w:val="both"/>
              <w:rPr>
                <w:rFonts w:ascii="Arial" w:hAnsi="Arial" w:cs="Arial"/>
                <w:sz w:val="24"/>
                <w:szCs w:val="24"/>
              </w:rPr>
            </w:pPr>
          </w:p>
        </w:tc>
      </w:tr>
      <w:tr w:rsidR="00B70C7D" w14:paraId="33B77EE0" w14:textId="77777777" w:rsidTr="00FA14C6">
        <w:tc>
          <w:tcPr>
            <w:tcW w:w="1843" w:type="dxa"/>
          </w:tcPr>
          <w:p w14:paraId="3D5804DF" w14:textId="4C285C6C" w:rsidR="00B70C7D" w:rsidRPr="0081786A" w:rsidRDefault="00B70C7D" w:rsidP="00B66320">
            <w:pPr>
              <w:rPr>
                <w:rFonts w:ascii="Arial" w:hAnsi="Arial" w:cs="Arial"/>
              </w:rPr>
            </w:pPr>
            <w:r>
              <w:rPr>
                <w:rFonts w:ascii="Arial" w:hAnsi="Arial" w:cs="Arial"/>
              </w:rPr>
              <w:t xml:space="preserve">Verificar que todas las áreas tengan actas de hechos, en cuanto a su entrega </w:t>
            </w:r>
            <w:r w:rsidR="00D9283B">
              <w:rPr>
                <w:rFonts w:ascii="Arial" w:hAnsi="Arial" w:cs="Arial"/>
              </w:rPr>
              <w:t>recepción</w:t>
            </w:r>
            <w:r>
              <w:rPr>
                <w:rFonts w:ascii="Arial" w:hAnsi="Arial" w:cs="Arial"/>
              </w:rPr>
              <w:t xml:space="preserve"> </w:t>
            </w:r>
          </w:p>
        </w:tc>
        <w:tc>
          <w:tcPr>
            <w:tcW w:w="993" w:type="dxa"/>
          </w:tcPr>
          <w:p w14:paraId="74BFAB5C" w14:textId="77777777" w:rsidR="00B70C7D" w:rsidRDefault="00B70C7D" w:rsidP="00C435B1">
            <w:pPr>
              <w:jc w:val="both"/>
              <w:rPr>
                <w:rFonts w:ascii="Arial" w:hAnsi="Arial" w:cs="Arial"/>
                <w:sz w:val="24"/>
                <w:szCs w:val="24"/>
              </w:rPr>
            </w:pPr>
          </w:p>
        </w:tc>
        <w:tc>
          <w:tcPr>
            <w:tcW w:w="708" w:type="dxa"/>
          </w:tcPr>
          <w:p w14:paraId="781DEC25" w14:textId="77777777" w:rsidR="00B70C7D" w:rsidRDefault="00B70C7D" w:rsidP="00C435B1">
            <w:pPr>
              <w:jc w:val="both"/>
              <w:rPr>
                <w:rFonts w:ascii="Arial" w:hAnsi="Arial" w:cs="Arial"/>
                <w:sz w:val="24"/>
                <w:szCs w:val="24"/>
              </w:rPr>
            </w:pPr>
          </w:p>
        </w:tc>
        <w:tc>
          <w:tcPr>
            <w:tcW w:w="993" w:type="dxa"/>
            <w:shd w:val="clear" w:color="auto" w:fill="C45911" w:themeFill="accent2" w:themeFillShade="BF"/>
          </w:tcPr>
          <w:p w14:paraId="2EF92DDF" w14:textId="77777777" w:rsidR="00B70C7D" w:rsidRDefault="00B70C7D" w:rsidP="00C435B1">
            <w:pPr>
              <w:jc w:val="both"/>
              <w:rPr>
                <w:rFonts w:ascii="Arial" w:hAnsi="Arial" w:cs="Arial"/>
                <w:sz w:val="24"/>
                <w:szCs w:val="24"/>
              </w:rPr>
            </w:pPr>
          </w:p>
        </w:tc>
        <w:tc>
          <w:tcPr>
            <w:tcW w:w="708" w:type="dxa"/>
          </w:tcPr>
          <w:p w14:paraId="2861832E" w14:textId="77777777" w:rsidR="00B70C7D" w:rsidRDefault="00B70C7D" w:rsidP="00C435B1">
            <w:pPr>
              <w:jc w:val="both"/>
              <w:rPr>
                <w:rFonts w:ascii="Arial" w:hAnsi="Arial" w:cs="Arial"/>
                <w:sz w:val="24"/>
                <w:szCs w:val="24"/>
              </w:rPr>
            </w:pPr>
          </w:p>
        </w:tc>
        <w:tc>
          <w:tcPr>
            <w:tcW w:w="851" w:type="dxa"/>
          </w:tcPr>
          <w:p w14:paraId="3FF233E8" w14:textId="77777777" w:rsidR="00B70C7D" w:rsidRDefault="00B70C7D" w:rsidP="00C435B1">
            <w:pPr>
              <w:jc w:val="both"/>
              <w:rPr>
                <w:rFonts w:ascii="Arial" w:hAnsi="Arial" w:cs="Arial"/>
                <w:sz w:val="24"/>
                <w:szCs w:val="24"/>
              </w:rPr>
            </w:pPr>
          </w:p>
        </w:tc>
        <w:tc>
          <w:tcPr>
            <w:tcW w:w="850" w:type="dxa"/>
          </w:tcPr>
          <w:p w14:paraId="49BE2DF6" w14:textId="77777777" w:rsidR="00B70C7D" w:rsidRDefault="00B70C7D" w:rsidP="00C435B1">
            <w:pPr>
              <w:jc w:val="both"/>
              <w:rPr>
                <w:rFonts w:ascii="Arial" w:hAnsi="Arial" w:cs="Arial"/>
                <w:sz w:val="24"/>
                <w:szCs w:val="24"/>
              </w:rPr>
            </w:pPr>
          </w:p>
        </w:tc>
        <w:tc>
          <w:tcPr>
            <w:tcW w:w="851" w:type="dxa"/>
          </w:tcPr>
          <w:p w14:paraId="1FF618AD" w14:textId="77777777" w:rsidR="00B70C7D" w:rsidRDefault="00B70C7D" w:rsidP="00C435B1">
            <w:pPr>
              <w:jc w:val="both"/>
              <w:rPr>
                <w:rFonts w:ascii="Arial" w:hAnsi="Arial" w:cs="Arial"/>
                <w:sz w:val="24"/>
                <w:szCs w:val="24"/>
              </w:rPr>
            </w:pPr>
          </w:p>
        </w:tc>
        <w:tc>
          <w:tcPr>
            <w:tcW w:w="987" w:type="dxa"/>
          </w:tcPr>
          <w:p w14:paraId="3F1D6450" w14:textId="77777777" w:rsidR="00B70C7D" w:rsidRDefault="00B70C7D" w:rsidP="00C435B1">
            <w:pPr>
              <w:jc w:val="both"/>
              <w:rPr>
                <w:rFonts w:ascii="Arial" w:hAnsi="Arial" w:cs="Arial"/>
                <w:sz w:val="24"/>
                <w:szCs w:val="24"/>
              </w:rPr>
            </w:pPr>
          </w:p>
        </w:tc>
        <w:tc>
          <w:tcPr>
            <w:tcW w:w="714" w:type="dxa"/>
          </w:tcPr>
          <w:p w14:paraId="659E2521" w14:textId="77777777" w:rsidR="00B70C7D" w:rsidRDefault="00B70C7D" w:rsidP="00C435B1">
            <w:pPr>
              <w:jc w:val="both"/>
              <w:rPr>
                <w:rFonts w:ascii="Arial" w:hAnsi="Arial" w:cs="Arial"/>
                <w:sz w:val="24"/>
                <w:szCs w:val="24"/>
              </w:rPr>
            </w:pPr>
          </w:p>
        </w:tc>
        <w:tc>
          <w:tcPr>
            <w:tcW w:w="709" w:type="dxa"/>
          </w:tcPr>
          <w:p w14:paraId="7F035B8B" w14:textId="77777777" w:rsidR="00B70C7D" w:rsidRDefault="00B70C7D" w:rsidP="00C435B1">
            <w:pPr>
              <w:jc w:val="both"/>
              <w:rPr>
                <w:rFonts w:ascii="Arial" w:hAnsi="Arial" w:cs="Arial"/>
                <w:sz w:val="24"/>
                <w:szCs w:val="24"/>
              </w:rPr>
            </w:pPr>
          </w:p>
        </w:tc>
        <w:tc>
          <w:tcPr>
            <w:tcW w:w="708" w:type="dxa"/>
          </w:tcPr>
          <w:p w14:paraId="3EDBEDAA" w14:textId="77777777" w:rsidR="00B70C7D" w:rsidRDefault="00B70C7D" w:rsidP="00C435B1">
            <w:pPr>
              <w:jc w:val="both"/>
              <w:rPr>
                <w:rFonts w:ascii="Arial" w:hAnsi="Arial" w:cs="Arial"/>
                <w:sz w:val="24"/>
                <w:szCs w:val="24"/>
              </w:rPr>
            </w:pPr>
          </w:p>
        </w:tc>
        <w:tc>
          <w:tcPr>
            <w:tcW w:w="567" w:type="dxa"/>
          </w:tcPr>
          <w:p w14:paraId="16396A80" w14:textId="77777777" w:rsidR="00B70C7D" w:rsidRDefault="00B70C7D" w:rsidP="00C435B1">
            <w:pPr>
              <w:jc w:val="both"/>
              <w:rPr>
                <w:rFonts w:ascii="Arial" w:hAnsi="Arial" w:cs="Arial"/>
                <w:sz w:val="24"/>
                <w:szCs w:val="24"/>
              </w:rPr>
            </w:pPr>
          </w:p>
        </w:tc>
      </w:tr>
      <w:tr w:rsidR="00951C42" w14:paraId="4211A91F" w14:textId="77777777" w:rsidTr="007A37E8">
        <w:tc>
          <w:tcPr>
            <w:tcW w:w="1843" w:type="dxa"/>
          </w:tcPr>
          <w:p w14:paraId="3BC6AEE4" w14:textId="0CFDFBE2" w:rsidR="00FC1142" w:rsidRPr="0081786A" w:rsidRDefault="00B66320" w:rsidP="00C435B1">
            <w:pPr>
              <w:jc w:val="both"/>
              <w:rPr>
                <w:rFonts w:ascii="Arial" w:hAnsi="Arial" w:cs="Arial"/>
              </w:rPr>
            </w:pPr>
            <w:r w:rsidRPr="0081786A">
              <w:rPr>
                <w:rFonts w:ascii="Arial" w:hAnsi="Arial" w:cs="Arial"/>
              </w:rPr>
              <w:t xml:space="preserve">Realizar </w:t>
            </w:r>
            <w:r w:rsidR="009649A3" w:rsidRPr="0081786A">
              <w:rPr>
                <w:rFonts w:ascii="Arial" w:hAnsi="Arial" w:cs="Arial"/>
              </w:rPr>
              <w:t>catálogos</w:t>
            </w:r>
            <w:r w:rsidRPr="0081786A">
              <w:rPr>
                <w:rFonts w:ascii="Arial" w:hAnsi="Arial" w:cs="Arial"/>
              </w:rPr>
              <w:t xml:space="preserve"> de </w:t>
            </w:r>
            <w:r w:rsidR="009649A3" w:rsidRPr="0081786A">
              <w:rPr>
                <w:rFonts w:ascii="Arial" w:hAnsi="Arial" w:cs="Arial"/>
              </w:rPr>
              <w:t>disposición</w:t>
            </w:r>
            <w:r w:rsidRPr="0081786A">
              <w:rPr>
                <w:rFonts w:ascii="Arial" w:hAnsi="Arial" w:cs="Arial"/>
              </w:rPr>
              <w:t xml:space="preserve"> docu</w:t>
            </w:r>
            <w:r w:rsidR="009649A3" w:rsidRPr="0081786A">
              <w:rPr>
                <w:rFonts w:ascii="Arial" w:hAnsi="Arial" w:cs="Arial"/>
              </w:rPr>
              <w:t>m</w:t>
            </w:r>
            <w:r w:rsidRPr="0081786A">
              <w:rPr>
                <w:rFonts w:ascii="Arial" w:hAnsi="Arial" w:cs="Arial"/>
              </w:rPr>
              <w:t xml:space="preserve">ental </w:t>
            </w:r>
          </w:p>
        </w:tc>
        <w:tc>
          <w:tcPr>
            <w:tcW w:w="993" w:type="dxa"/>
            <w:shd w:val="clear" w:color="auto" w:fill="auto"/>
          </w:tcPr>
          <w:p w14:paraId="503031AD" w14:textId="77777777" w:rsidR="00FC1142" w:rsidRDefault="00FC1142" w:rsidP="00C435B1">
            <w:pPr>
              <w:jc w:val="both"/>
              <w:rPr>
                <w:rFonts w:ascii="Arial" w:hAnsi="Arial" w:cs="Arial"/>
                <w:sz w:val="24"/>
                <w:szCs w:val="24"/>
              </w:rPr>
            </w:pPr>
          </w:p>
        </w:tc>
        <w:tc>
          <w:tcPr>
            <w:tcW w:w="708" w:type="dxa"/>
            <w:shd w:val="clear" w:color="auto" w:fill="auto"/>
          </w:tcPr>
          <w:p w14:paraId="63EE934F" w14:textId="77777777" w:rsidR="00FC1142" w:rsidRDefault="00FC1142" w:rsidP="00C435B1">
            <w:pPr>
              <w:jc w:val="both"/>
              <w:rPr>
                <w:rFonts w:ascii="Arial" w:hAnsi="Arial" w:cs="Arial"/>
                <w:sz w:val="24"/>
                <w:szCs w:val="24"/>
              </w:rPr>
            </w:pPr>
          </w:p>
        </w:tc>
        <w:tc>
          <w:tcPr>
            <w:tcW w:w="993" w:type="dxa"/>
          </w:tcPr>
          <w:p w14:paraId="52963941" w14:textId="77777777" w:rsidR="00FC1142" w:rsidRDefault="00FC1142" w:rsidP="00C435B1">
            <w:pPr>
              <w:jc w:val="both"/>
              <w:rPr>
                <w:rFonts w:ascii="Arial" w:hAnsi="Arial" w:cs="Arial"/>
                <w:sz w:val="24"/>
                <w:szCs w:val="24"/>
              </w:rPr>
            </w:pPr>
          </w:p>
        </w:tc>
        <w:tc>
          <w:tcPr>
            <w:tcW w:w="708" w:type="dxa"/>
          </w:tcPr>
          <w:p w14:paraId="681F609B" w14:textId="77777777" w:rsidR="00FC1142" w:rsidRDefault="00FC1142" w:rsidP="00C435B1">
            <w:pPr>
              <w:jc w:val="both"/>
              <w:rPr>
                <w:rFonts w:ascii="Arial" w:hAnsi="Arial" w:cs="Arial"/>
                <w:sz w:val="24"/>
                <w:szCs w:val="24"/>
              </w:rPr>
            </w:pPr>
          </w:p>
        </w:tc>
        <w:tc>
          <w:tcPr>
            <w:tcW w:w="851" w:type="dxa"/>
            <w:shd w:val="clear" w:color="auto" w:fill="C45911" w:themeFill="accent2" w:themeFillShade="BF"/>
          </w:tcPr>
          <w:p w14:paraId="16CA0D07" w14:textId="77777777" w:rsidR="00FC1142" w:rsidRDefault="00FC1142" w:rsidP="00C435B1">
            <w:pPr>
              <w:jc w:val="both"/>
              <w:rPr>
                <w:rFonts w:ascii="Arial" w:hAnsi="Arial" w:cs="Arial"/>
                <w:sz w:val="24"/>
                <w:szCs w:val="24"/>
              </w:rPr>
            </w:pPr>
          </w:p>
        </w:tc>
        <w:tc>
          <w:tcPr>
            <w:tcW w:w="850" w:type="dxa"/>
            <w:shd w:val="clear" w:color="auto" w:fill="C45911" w:themeFill="accent2" w:themeFillShade="BF"/>
          </w:tcPr>
          <w:p w14:paraId="60627C8A" w14:textId="77777777" w:rsidR="00FC1142" w:rsidRDefault="00FC1142" w:rsidP="00C435B1">
            <w:pPr>
              <w:jc w:val="both"/>
              <w:rPr>
                <w:rFonts w:ascii="Arial" w:hAnsi="Arial" w:cs="Arial"/>
                <w:sz w:val="24"/>
                <w:szCs w:val="24"/>
              </w:rPr>
            </w:pPr>
          </w:p>
        </w:tc>
        <w:tc>
          <w:tcPr>
            <w:tcW w:w="851" w:type="dxa"/>
          </w:tcPr>
          <w:p w14:paraId="3D50A069" w14:textId="77777777" w:rsidR="00FC1142" w:rsidRDefault="00FC1142" w:rsidP="00C435B1">
            <w:pPr>
              <w:jc w:val="both"/>
              <w:rPr>
                <w:rFonts w:ascii="Arial" w:hAnsi="Arial" w:cs="Arial"/>
                <w:sz w:val="24"/>
                <w:szCs w:val="24"/>
              </w:rPr>
            </w:pPr>
          </w:p>
        </w:tc>
        <w:tc>
          <w:tcPr>
            <w:tcW w:w="987" w:type="dxa"/>
          </w:tcPr>
          <w:p w14:paraId="5926B3A9" w14:textId="77777777" w:rsidR="00FC1142" w:rsidRDefault="00FC1142" w:rsidP="00C435B1">
            <w:pPr>
              <w:jc w:val="both"/>
              <w:rPr>
                <w:rFonts w:ascii="Arial" w:hAnsi="Arial" w:cs="Arial"/>
                <w:sz w:val="24"/>
                <w:szCs w:val="24"/>
              </w:rPr>
            </w:pPr>
          </w:p>
        </w:tc>
        <w:tc>
          <w:tcPr>
            <w:tcW w:w="714" w:type="dxa"/>
          </w:tcPr>
          <w:p w14:paraId="2685D95A" w14:textId="77777777" w:rsidR="00FC1142" w:rsidRDefault="00FC1142" w:rsidP="00C435B1">
            <w:pPr>
              <w:jc w:val="both"/>
              <w:rPr>
                <w:rFonts w:ascii="Arial" w:hAnsi="Arial" w:cs="Arial"/>
                <w:sz w:val="24"/>
                <w:szCs w:val="24"/>
              </w:rPr>
            </w:pPr>
          </w:p>
        </w:tc>
        <w:tc>
          <w:tcPr>
            <w:tcW w:w="709" w:type="dxa"/>
          </w:tcPr>
          <w:p w14:paraId="0A2FB6A9" w14:textId="141937FE" w:rsidR="00FC1142" w:rsidRDefault="00FC1142" w:rsidP="00C435B1">
            <w:pPr>
              <w:jc w:val="both"/>
              <w:rPr>
                <w:rFonts w:ascii="Arial" w:hAnsi="Arial" w:cs="Arial"/>
                <w:sz w:val="24"/>
                <w:szCs w:val="24"/>
              </w:rPr>
            </w:pPr>
          </w:p>
        </w:tc>
        <w:tc>
          <w:tcPr>
            <w:tcW w:w="708" w:type="dxa"/>
          </w:tcPr>
          <w:p w14:paraId="444A43B6" w14:textId="7177561E" w:rsidR="00FC1142" w:rsidRDefault="00FC1142" w:rsidP="00C435B1">
            <w:pPr>
              <w:jc w:val="both"/>
              <w:rPr>
                <w:rFonts w:ascii="Arial" w:hAnsi="Arial" w:cs="Arial"/>
                <w:sz w:val="24"/>
                <w:szCs w:val="24"/>
              </w:rPr>
            </w:pPr>
          </w:p>
        </w:tc>
        <w:tc>
          <w:tcPr>
            <w:tcW w:w="567" w:type="dxa"/>
          </w:tcPr>
          <w:p w14:paraId="3CC73A3A" w14:textId="05B678F0" w:rsidR="00FC1142" w:rsidRDefault="00FC1142" w:rsidP="00C435B1">
            <w:pPr>
              <w:jc w:val="both"/>
              <w:rPr>
                <w:rFonts w:ascii="Arial" w:hAnsi="Arial" w:cs="Arial"/>
                <w:sz w:val="24"/>
                <w:szCs w:val="24"/>
              </w:rPr>
            </w:pPr>
          </w:p>
        </w:tc>
      </w:tr>
      <w:tr w:rsidR="00951C42" w14:paraId="553F12F1" w14:textId="77777777" w:rsidTr="00FA14C6">
        <w:tc>
          <w:tcPr>
            <w:tcW w:w="1843" w:type="dxa"/>
          </w:tcPr>
          <w:p w14:paraId="3A91F33D" w14:textId="563217CF" w:rsidR="00FC1142" w:rsidRPr="0081786A" w:rsidRDefault="00D679A8" w:rsidP="00C435B1">
            <w:pPr>
              <w:jc w:val="both"/>
              <w:rPr>
                <w:rFonts w:ascii="Arial" w:hAnsi="Arial" w:cs="Arial"/>
              </w:rPr>
            </w:pPr>
            <w:r w:rsidRPr="0081786A">
              <w:rPr>
                <w:rFonts w:ascii="Arial" w:hAnsi="Arial" w:cs="Arial"/>
              </w:rPr>
              <w:t>R</w:t>
            </w:r>
            <w:r w:rsidR="0081786A" w:rsidRPr="0081786A">
              <w:rPr>
                <w:rFonts w:ascii="Arial" w:hAnsi="Arial" w:cs="Arial"/>
              </w:rPr>
              <w:t>e</w:t>
            </w:r>
            <w:r w:rsidRPr="0081786A">
              <w:rPr>
                <w:rFonts w:ascii="Arial" w:hAnsi="Arial" w:cs="Arial"/>
              </w:rPr>
              <w:t xml:space="preserve">alizar el programa anual de desarrollo archivístico </w:t>
            </w:r>
          </w:p>
        </w:tc>
        <w:tc>
          <w:tcPr>
            <w:tcW w:w="993" w:type="dxa"/>
            <w:shd w:val="clear" w:color="auto" w:fill="C45911" w:themeFill="accent2" w:themeFillShade="BF"/>
          </w:tcPr>
          <w:p w14:paraId="0C2D30FF" w14:textId="77777777" w:rsidR="00FC1142" w:rsidRDefault="00FC1142" w:rsidP="00C435B1">
            <w:pPr>
              <w:jc w:val="both"/>
              <w:rPr>
                <w:rFonts w:ascii="Arial" w:hAnsi="Arial" w:cs="Arial"/>
                <w:sz w:val="24"/>
                <w:szCs w:val="24"/>
              </w:rPr>
            </w:pPr>
          </w:p>
        </w:tc>
        <w:tc>
          <w:tcPr>
            <w:tcW w:w="708" w:type="dxa"/>
          </w:tcPr>
          <w:p w14:paraId="3CBD6534" w14:textId="77777777" w:rsidR="00FC1142" w:rsidRDefault="00FC1142" w:rsidP="00C435B1">
            <w:pPr>
              <w:jc w:val="both"/>
              <w:rPr>
                <w:rFonts w:ascii="Arial" w:hAnsi="Arial" w:cs="Arial"/>
                <w:sz w:val="24"/>
                <w:szCs w:val="24"/>
              </w:rPr>
            </w:pPr>
          </w:p>
        </w:tc>
        <w:tc>
          <w:tcPr>
            <w:tcW w:w="993" w:type="dxa"/>
          </w:tcPr>
          <w:p w14:paraId="48E04911" w14:textId="77777777" w:rsidR="00FC1142" w:rsidRDefault="00FC1142" w:rsidP="00C435B1">
            <w:pPr>
              <w:jc w:val="both"/>
              <w:rPr>
                <w:rFonts w:ascii="Arial" w:hAnsi="Arial" w:cs="Arial"/>
                <w:sz w:val="24"/>
                <w:szCs w:val="24"/>
              </w:rPr>
            </w:pPr>
          </w:p>
        </w:tc>
        <w:tc>
          <w:tcPr>
            <w:tcW w:w="708" w:type="dxa"/>
            <w:shd w:val="clear" w:color="auto" w:fill="auto"/>
          </w:tcPr>
          <w:p w14:paraId="5F5FEE76" w14:textId="77777777" w:rsidR="00FC1142" w:rsidRDefault="00FC1142" w:rsidP="00C435B1">
            <w:pPr>
              <w:jc w:val="both"/>
              <w:rPr>
                <w:rFonts w:ascii="Arial" w:hAnsi="Arial" w:cs="Arial"/>
                <w:sz w:val="24"/>
                <w:szCs w:val="24"/>
              </w:rPr>
            </w:pPr>
          </w:p>
        </w:tc>
        <w:tc>
          <w:tcPr>
            <w:tcW w:w="851" w:type="dxa"/>
            <w:shd w:val="clear" w:color="auto" w:fill="auto"/>
          </w:tcPr>
          <w:p w14:paraId="7E4C042C" w14:textId="77777777" w:rsidR="00FC1142" w:rsidRDefault="00FC1142" w:rsidP="00C435B1">
            <w:pPr>
              <w:jc w:val="both"/>
              <w:rPr>
                <w:rFonts w:ascii="Arial" w:hAnsi="Arial" w:cs="Arial"/>
                <w:sz w:val="24"/>
                <w:szCs w:val="24"/>
              </w:rPr>
            </w:pPr>
          </w:p>
        </w:tc>
        <w:tc>
          <w:tcPr>
            <w:tcW w:w="850" w:type="dxa"/>
            <w:shd w:val="clear" w:color="auto" w:fill="auto"/>
          </w:tcPr>
          <w:p w14:paraId="45490DFC" w14:textId="77777777" w:rsidR="00FC1142" w:rsidRDefault="00FC1142" w:rsidP="00C435B1">
            <w:pPr>
              <w:jc w:val="both"/>
              <w:rPr>
                <w:rFonts w:ascii="Arial" w:hAnsi="Arial" w:cs="Arial"/>
                <w:sz w:val="24"/>
                <w:szCs w:val="24"/>
              </w:rPr>
            </w:pPr>
          </w:p>
        </w:tc>
        <w:tc>
          <w:tcPr>
            <w:tcW w:w="851" w:type="dxa"/>
          </w:tcPr>
          <w:p w14:paraId="1EAA5C15" w14:textId="77777777" w:rsidR="00FC1142" w:rsidRDefault="00FC1142" w:rsidP="00C435B1">
            <w:pPr>
              <w:jc w:val="both"/>
              <w:rPr>
                <w:rFonts w:ascii="Arial" w:hAnsi="Arial" w:cs="Arial"/>
                <w:sz w:val="24"/>
                <w:szCs w:val="24"/>
              </w:rPr>
            </w:pPr>
          </w:p>
        </w:tc>
        <w:tc>
          <w:tcPr>
            <w:tcW w:w="987" w:type="dxa"/>
          </w:tcPr>
          <w:p w14:paraId="089B5BD0" w14:textId="77777777" w:rsidR="00FC1142" w:rsidRDefault="00FC1142" w:rsidP="00C435B1">
            <w:pPr>
              <w:jc w:val="both"/>
              <w:rPr>
                <w:rFonts w:ascii="Arial" w:hAnsi="Arial" w:cs="Arial"/>
                <w:sz w:val="24"/>
                <w:szCs w:val="24"/>
              </w:rPr>
            </w:pPr>
          </w:p>
        </w:tc>
        <w:tc>
          <w:tcPr>
            <w:tcW w:w="714" w:type="dxa"/>
          </w:tcPr>
          <w:p w14:paraId="4F8FE8CF" w14:textId="77777777" w:rsidR="00FC1142" w:rsidRDefault="00FC1142" w:rsidP="00C435B1">
            <w:pPr>
              <w:jc w:val="both"/>
              <w:rPr>
                <w:rFonts w:ascii="Arial" w:hAnsi="Arial" w:cs="Arial"/>
                <w:sz w:val="24"/>
                <w:szCs w:val="24"/>
              </w:rPr>
            </w:pPr>
          </w:p>
        </w:tc>
        <w:tc>
          <w:tcPr>
            <w:tcW w:w="709" w:type="dxa"/>
          </w:tcPr>
          <w:p w14:paraId="20AD8590" w14:textId="77F00F82" w:rsidR="00FC1142" w:rsidRDefault="00FC1142" w:rsidP="00C435B1">
            <w:pPr>
              <w:jc w:val="both"/>
              <w:rPr>
                <w:rFonts w:ascii="Arial" w:hAnsi="Arial" w:cs="Arial"/>
                <w:sz w:val="24"/>
                <w:szCs w:val="24"/>
              </w:rPr>
            </w:pPr>
          </w:p>
        </w:tc>
        <w:tc>
          <w:tcPr>
            <w:tcW w:w="708" w:type="dxa"/>
          </w:tcPr>
          <w:p w14:paraId="5E0A30D1" w14:textId="637F2B50" w:rsidR="00FC1142" w:rsidRDefault="00FC1142" w:rsidP="00C435B1">
            <w:pPr>
              <w:jc w:val="both"/>
              <w:rPr>
                <w:rFonts w:ascii="Arial" w:hAnsi="Arial" w:cs="Arial"/>
                <w:sz w:val="24"/>
                <w:szCs w:val="24"/>
              </w:rPr>
            </w:pPr>
          </w:p>
        </w:tc>
        <w:tc>
          <w:tcPr>
            <w:tcW w:w="567" w:type="dxa"/>
          </w:tcPr>
          <w:p w14:paraId="4B1DE74B" w14:textId="7014839E" w:rsidR="00FC1142" w:rsidRDefault="00FC1142" w:rsidP="00C435B1">
            <w:pPr>
              <w:jc w:val="both"/>
              <w:rPr>
                <w:rFonts w:ascii="Arial" w:hAnsi="Arial" w:cs="Arial"/>
                <w:sz w:val="24"/>
                <w:szCs w:val="24"/>
              </w:rPr>
            </w:pPr>
          </w:p>
        </w:tc>
      </w:tr>
      <w:tr w:rsidR="00951C42" w14:paraId="53CFE2F2" w14:textId="77777777" w:rsidTr="006C77C7">
        <w:tc>
          <w:tcPr>
            <w:tcW w:w="1843" w:type="dxa"/>
          </w:tcPr>
          <w:p w14:paraId="6FC69A90" w14:textId="574BF22D" w:rsidR="00FC1142" w:rsidRPr="00C07E49" w:rsidRDefault="00945DE0" w:rsidP="00C435B1">
            <w:pPr>
              <w:jc w:val="both"/>
              <w:rPr>
                <w:rFonts w:ascii="Arial" w:hAnsi="Arial" w:cs="Arial"/>
              </w:rPr>
            </w:pPr>
            <w:r w:rsidRPr="00C07E49">
              <w:rPr>
                <w:rFonts w:ascii="Arial" w:hAnsi="Arial" w:cs="Arial"/>
              </w:rPr>
              <w:t>R</w:t>
            </w:r>
            <w:r w:rsidR="009A3C22" w:rsidRPr="00C07E49">
              <w:rPr>
                <w:rFonts w:ascii="Arial" w:hAnsi="Arial" w:cs="Arial"/>
              </w:rPr>
              <w:t>e</w:t>
            </w:r>
            <w:r w:rsidRPr="00C07E49">
              <w:rPr>
                <w:rFonts w:ascii="Arial" w:hAnsi="Arial" w:cs="Arial"/>
              </w:rPr>
              <w:t xml:space="preserve">alizar </w:t>
            </w:r>
            <w:r w:rsidR="009A3C22" w:rsidRPr="00C07E49">
              <w:rPr>
                <w:rFonts w:ascii="Arial" w:hAnsi="Arial" w:cs="Arial"/>
              </w:rPr>
              <w:t>guías</w:t>
            </w:r>
            <w:r w:rsidRPr="00C07E49">
              <w:rPr>
                <w:rFonts w:ascii="Arial" w:hAnsi="Arial" w:cs="Arial"/>
              </w:rPr>
              <w:t xml:space="preserve"> de </w:t>
            </w:r>
            <w:r w:rsidR="007A37E8">
              <w:rPr>
                <w:rFonts w:ascii="Arial" w:hAnsi="Arial" w:cs="Arial"/>
              </w:rPr>
              <w:t>archivo documental</w:t>
            </w:r>
          </w:p>
        </w:tc>
        <w:tc>
          <w:tcPr>
            <w:tcW w:w="993" w:type="dxa"/>
            <w:shd w:val="clear" w:color="auto" w:fill="auto"/>
          </w:tcPr>
          <w:p w14:paraId="31247F8C" w14:textId="77777777" w:rsidR="00FC1142" w:rsidRDefault="00FC1142" w:rsidP="00C435B1">
            <w:pPr>
              <w:jc w:val="both"/>
              <w:rPr>
                <w:rFonts w:ascii="Arial" w:hAnsi="Arial" w:cs="Arial"/>
                <w:sz w:val="24"/>
                <w:szCs w:val="24"/>
              </w:rPr>
            </w:pPr>
          </w:p>
        </w:tc>
        <w:tc>
          <w:tcPr>
            <w:tcW w:w="708" w:type="dxa"/>
          </w:tcPr>
          <w:p w14:paraId="603DF3CD" w14:textId="77777777" w:rsidR="00FC1142" w:rsidRDefault="00FC1142" w:rsidP="00C435B1">
            <w:pPr>
              <w:jc w:val="both"/>
              <w:rPr>
                <w:rFonts w:ascii="Arial" w:hAnsi="Arial" w:cs="Arial"/>
                <w:sz w:val="24"/>
                <w:szCs w:val="24"/>
              </w:rPr>
            </w:pPr>
          </w:p>
        </w:tc>
        <w:tc>
          <w:tcPr>
            <w:tcW w:w="993" w:type="dxa"/>
          </w:tcPr>
          <w:p w14:paraId="43BEE66D" w14:textId="77777777" w:rsidR="00FC1142" w:rsidRDefault="00FC1142" w:rsidP="00C435B1">
            <w:pPr>
              <w:jc w:val="both"/>
              <w:rPr>
                <w:rFonts w:ascii="Arial" w:hAnsi="Arial" w:cs="Arial"/>
                <w:sz w:val="24"/>
                <w:szCs w:val="24"/>
              </w:rPr>
            </w:pPr>
          </w:p>
        </w:tc>
        <w:tc>
          <w:tcPr>
            <w:tcW w:w="708" w:type="dxa"/>
          </w:tcPr>
          <w:p w14:paraId="0D9AAD1B" w14:textId="77777777" w:rsidR="00FC1142" w:rsidRDefault="00FC1142" w:rsidP="00C435B1">
            <w:pPr>
              <w:jc w:val="both"/>
              <w:rPr>
                <w:rFonts w:ascii="Arial" w:hAnsi="Arial" w:cs="Arial"/>
                <w:sz w:val="24"/>
                <w:szCs w:val="24"/>
              </w:rPr>
            </w:pPr>
          </w:p>
        </w:tc>
        <w:tc>
          <w:tcPr>
            <w:tcW w:w="851" w:type="dxa"/>
            <w:shd w:val="clear" w:color="auto" w:fill="auto"/>
          </w:tcPr>
          <w:p w14:paraId="01EF9F8E" w14:textId="77777777" w:rsidR="00FC1142" w:rsidRDefault="00FC1142" w:rsidP="00C435B1">
            <w:pPr>
              <w:jc w:val="both"/>
              <w:rPr>
                <w:rFonts w:ascii="Arial" w:hAnsi="Arial" w:cs="Arial"/>
                <w:sz w:val="24"/>
                <w:szCs w:val="24"/>
              </w:rPr>
            </w:pPr>
          </w:p>
        </w:tc>
        <w:tc>
          <w:tcPr>
            <w:tcW w:w="850" w:type="dxa"/>
            <w:shd w:val="clear" w:color="auto" w:fill="C45911" w:themeFill="accent2" w:themeFillShade="BF"/>
          </w:tcPr>
          <w:p w14:paraId="60C8CDA5" w14:textId="77777777" w:rsidR="00FC1142" w:rsidRDefault="00FC1142" w:rsidP="00C435B1">
            <w:pPr>
              <w:jc w:val="both"/>
              <w:rPr>
                <w:rFonts w:ascii="Arial" w:hAnsi="Arial" w:cs="Arial"/>
                <w:sz w:val="24"/>
                <w:szCs w:val="24"/>
              </w:rPr>
            </w:pPr>
          </w:p>
        </w:tc>
        <w:tc>
          <w:tcPr>
            <w:tcW w:w="851" w:type="dxa"/>
            <w:shd w:val="clear" w:color="auto" w:fill="C45911" w:themeFill="accent2" w:themeFillShade="BF"/>
          </w:tcPr>
          <w:p w14:paraId="12862297" w14:textId="77777777" w:rsidR="00FC1142" w:rsidRDefault="00FC1142" w:rsidP="00C435B1">
            <w:pPr>
              <w:jc w:val="both"/>
              <w:rPr>
                <w:rFonts w:ascii="Arial" w:hAnsi="Arial" w:cs="Arial"/>
                <w:sz w:val="24"/>
                <w:szCs w:val="24"/>
              </w:rPr>
            </w:pPr>
          </w:p>
        </w:tc>
        <w:tc>
          <w:tcPr>
            <w:tcW w:w="987" w:type="dxa"/>
          </w:tcPr>
          <w:p w14:paraId="3EE9B7B3" w14:textId="77777777" w:rsidR="00FC1142" w:rsidRDefault="00FC1142" w:rsidP="00C435B1">
            <w:pPr>
              <w:jc w:val="both"/>
              <w:rPr>
                <w:rFonts w:ascii="Arial" w:hAnsi="Arial" w:cs="Arial"/>
                <w:sz w:val="24"/>
                <w:szCs w:val="24"/>
              </w:rPr>
            </w:pPr>
          </w:p>
        </w:tc>
        <w:tc>
          <w:tcPr>
            <w:tcW w:w="714" w:type="dxa"/>
          </w:tcPr>
          <w:p w14:paraId="4C4EF171" w14:textId="77777777" w:rsidR="00FC1142" w:rsidRDefault="00FC1142" w:rsidP="00C435B1">
            <w:pPr>
              <w:jc w:val="both"/>
              <w:rPr>
                <w:rFonts w:ascii="Arial" w:hAnsi="Arial" w:cs="Arial"/>
                <w:sz w:val="24"/>
                <w:szCs w:val="24"/>
              </w:rPr>
            </w:pPr>
          </w:p>
        </w:tc>
        <w:tc>
          <w:tcPr>
            <w:tcW w:w="709" w:type="dxa"/>
          </w:tcPr>
          <w:p w14:paraId="0FE71D66" w14:textId="5EE32D55" w:rsidR="00FC1142" w:rsidRDefault="00FC1142" w:rsidP="00C435B1">
            <w:pPr>
              <w:jc w:val="both"/>
              <w:rPr>
                <w:rFonts w:ascii="Arial" w:hAnsi="Arial" w:cs="Arial"/>
                <w:sz w:val="24"/>
                <w:szCs w:val="24"/>
              </w:rPr>
            </w:pPr>
          </w:p>
        </w:tc>
        <w:tc>
          <w:tcPr>
            <w:tcW w:w="708" w:type="dxa"/>
          </w:tcPr>
          <w:p w14:paraId="38D5C886" w14:textId="3BE9B590" w:rsidR="00FC1142" w:rsidRDefault="00FC1142" w:rsidP="00C435B1">
            <w:pPr>
              <w:jc w:val="both"/>
              <w:rPr>
                <w:rFonts w:ascii="Arial" w:hAnsi="Arial" w:cs="Arial"/>
                <w:sz w:val="24"/>
                <w:szCs w:val="24"/>
              </w:rPr>
            </w:pPr>
          </w:p>
        </w:tc>
        <w:tc>
          <w:tcPr>
            <w:tcW w:w="567" w:type="dxa"/>
          </w:tcPr>
          <w:p w14:paraId="27391463" w14:textId="47FFBBD5" w:rsidR="00FC1142" w:rsidRDefault="00FC1142" w:rsidP="00C435B1">
            <w:pPr>
              <w:jc w:val="both"/>
              <w:rPr>
                <w:rFonts w:ascii="Arial" w:hAnsi="Arial" w:cs="Arial"/>
                <w:sz w:val="24"/>
                <w:szCs w:val="24"/>
              </w:rPr>
            </w:pPr>
          </w:p>
        </w:tc>
      </w:tr>
      <w:tr w:rsidR="00951C42" w14:paraId="0A3011F2" w14:textId="77777777" w:rsidTr="007A37E8">
        <w:tc>
          <w:tcPr>
            <w:tcW w:w="1843" w:type="dxa"/>
          </w:tcPr>
          <w:p w14:paraId="6942349B" w14:textId="4C865CCC" w:rsidR="00FC1142" w:rsidRPr="00C07E49" w:rsidRDefault="005E4BBC" w:rsidP="00C435B1">
            <w:pPr>
              <w:jc w:val="both"/>
              <w:rPr>
                <w:rFonts w:ascii="Arial" w:hAnsi="Arial" w:cs="Arial"/>
              </w:rPr>
            </w:pPr>
            <w:r w:rsidRPr="00C07E49">
              <w:rPr>
                <w:rFonts w:ascii="Arial" w:hAnsi="Arial" w:cs="Arial"/>
              </w:rPr>
              <w:t xml:space="preserve">Realizar </w:t>
            </w:r>
            <w:r w:rsidR="00C07E49" w:rsidRPr="00C07E49">
              <w:rPr>
                <w:rFonts w:ascii="Arial" w:hAnsi="Arial" w:cs="Arial"/>
              </w:rPr>
              <w:t>inventarios documentales</w:t>
            </w:r>
          </w:p>
        </w:tc>
        <w:tc>
          <w:tcPr>
            <w:tcW w:w="993" w:type="dxa"/>
            <w:shd w:val="clear" w:color="auto" w:fill="auto"/>
          </w:tcPr>
          <w:p w14:paraId="2BE8FE38" w14:textId="77777777" w:rsidR="00FC1142" w:rsidRDefault="00FC1142" w:rsidP="00C435B1">
            <w:pPr>
              <w:jc w:val="both"/>
              <w:rPr>
                <w:rFonts w:ascii="Arial" w:hAnsi="Arial" w:cs="Arial"/>
                <w:sz w:val="24"/>
                <w:szCs w:val="24"/>
              </w:rPr>
            </w:pPr>
          </w:p>
        </w:tc>
        <w:tc>
          <w:tcPr>
            <w:tcW w:w="708" w:type="dxa"/>
            <w:shd w:val="clear" w:color="auto" w:fill="C45911" w:themeFill="accent2" w:themeFillShade="BF"/>
          </w:tcPr>
          <w:p w14:paraId="246D7101" w14:textId="77777777" w:rsidR="00FC1142" w:rsidRPr="007A37E8" w:rsidRDefault="00FC1142" w:rsidP="00C435B1">
            <w:pPr>
              <w:jc w:val="both"/>
              <w:rPr>
                <w:rFonts w:ascii="Arial" w:hAnsi="Arial" w:cs="Arial"/>
                <w:color w:val="C00000"/>
                <w:sz w:val="24"/>
                <w:szCs w:val="24"/>
              </w:rPr>
            </w:pPr>
          </w:p>
        </w:tc>
        <w:tc>
          <w:tcPr>
            <w:tcW w:w="993" w:type="dxa"/>
          </w:tcPr>
          <w:p w14:paraId="1594F1DB" w14:textId="77777777" w:rsidR="00FC1142" w:rsidRDefault="00FC1142" w:rsidP="00C435B1">
            <w:pPr>
              <w:jc w:val="both"/>
              <w:rPr>
                <w:rFonts w:ascii="Arial" w:hAnsi="Arial" w:cs="Arial"/>
                <w:sz w:val="24"/>
                <w:szCs w:val="24"/>
              </w:rPr>
            </w:pPr>
          </w:p>
        </w:tc>
        <w:tc>
          <w:tcPr>
            <w:tcW w:w="708" w:type="dxa"/>
          </w:tcPr>
          <w:p w14:paraId="0E0F24C5" w14:textId="77777777" w:rsidR="00FC1142" w:rsidRDefault="00FC1142" w:rsidP="00C435B1">
            <w:pPr>
              <w:jc w:val="both"/>
              <w:rPr>
                <w:rFonts w:ascii="Arial" w:hAnsi="Arial" w:cs="Arial"/>
                <w:sz w:val="24"/>
                <w:szCs w:val="24"/>
              </w:rPr>
            </w:pPr>
          </w:p>
        </w:tc>
        <w:tc>
          <w:tcPr>
            <w:tcW w:w="851" w:type="dxa"/>
          </w:tcPr>
          <w:p w14:paraId="7602549B" w14:textId="77777777" w:rsidR="00FC1142" w:rsidRDefault="00FC1142" w:rsidP="00C435B1">
            <w:pPr>
              <w:jc w:val="both"/>
              <w:rPr>
                <w:rFonts w:ascii="Arial" w:hAnsi="Arial" w:cs="Arial"/>
                <w:sz w:val="24"/>
                <w:szCs w:val="24"/>
              </w:rPr>
            </w:pPr>
          </w:p>
        </w:tc>
        <w:tc>
          <w:tcPr>
            <w:tcW w:w="850" w:type="dxa"/>
            <w:shd w:val="clear" w:color="auto" w:fill="C45911" w:themeFill="accent2" w:themeFillShade="BF"/>
          </w:tcPr>
          <w:p w14:paraId="5274C39B" w14:textId="77777777" w:rsidR="00FC1142" w:rsidRDefault="00FC1142" w:rsidP="00C435B1">
            <w:pPr>
              <w:jc w:val="both"/>
              <w:rPr>
                <w:rFonts w:ascii="Arial" w:hAnsi="Arial" w:cs="Arial"/>
                <w:sz w:val="24"/>
                <w:szCs w:val="24"/>
              </w:rPr>
            </w:pPr>
          </w:p>
        </w:tc>
        <w:tc>
          <w:tcPr>
            <w:tcW w:w="851" w:type="dxa"/>
            <w:shd w:val="clear" w:color="auto" w:fill="C45911" w:themeFill="accent2" w:themeFillShade="BF"/>
          </w:tcPr>
          <w:p w14:paraId="6480F08A" w14:textId="77777777" w:rsidR="00FC1142" w:rsidRDefault="00FC1142" w:rsidP="00C435B1">
            <w:pPr>
              <w:jc w:val="both"/>
              <w:rPr>
                <w:rFonts w:ascii="Arial" w:hAnsi="Arial" w:cs="Arial"/>
                <w:sz w:val="24"/>
                <w:szCs w:val="24"/>
              </w:rPr>
            </w:pPr>
          </w:p>
        </w:tc>
        <w:tc>
          <w:tcPr>
            <w:tcW w:w="987" w:type="dxa"/>
            <w:shd w:val="clear" w:color="auto" w:fill="C45911" w:themeFill="accent2" w:themeFillShade="BF"/>
          </w:tcPr>
          <w:p w14:paraId="4198D92A" w14:textId="77777777" w:rsidR="00FC1142" w:rsidRDefault="00FC1142" w:rsidP="00C435B1">
            <w:pPr>
              <w:jc w:val="both"/>
              <w:rPr>
                <w:rFonts w:ascii="Arial" w:hAnsi="Arial" w:cs="Arial"/>
                <w:sz w:val="24"/>
                <w:szCs w:val="24"/>
              </w:rPr>
            </w:pPr>
          </w:p>
        </w:tc>
        <w:tc>
          <w:tcPr>
            <w:tcW w:w="714" w:type="dxa"/>
          </w:tcPr>
          <w:p w14:paraId="61651FD3" w14:textId="77777777" w:rsidR="00FC1142" w:rsidRDefault="00FC1142" w:rsidP="00C435B1">
            <w:pPr>
              <w:jc w:val="both"/>
              <w:rPr>
                <w:rFonts w:ascii="Arial" w:hAnsi="Arial" w:cs="Arial"/>
                <w:sz w:val="24"/>
                <w:szCs w:val="24"/>
              </w:rPr>
            </w:pPr>
          </w:p>
        </w:tc>
        <w:tc>
          <w:tcPr>
            <w:tcW w:w="709" w:type="dxa"/>
          </w:tcPr>
          <w:p w14:paraId="5A115568" w14:textId="0B91548B" w:rsidR="00FC1142" w:rsidRDefault="00FC1142" w:rsidP="00C435B1">
            <w:pPr>
              <w:jc w:val="both"/>
              <w:rPr>
                <w:rFonts w:ascii="Arial" w:hAnsi="Arial" w:cs="Arial"/>
                <w:sz w:val="24"/>
                <w:szCs w:val="24"/>
              </w:rPr>
            </w:pPr>
          </w:p>
        </w:tc>
        <w:tc>
          <w:tcPr>
            <w:tcW w:w="708" w:type="dxa"/>
          </w:tcPr>
          <w:p w14:paraId="05FE7D37" w14:textId="305F7B7E" w:rsidR="00FC1142" w:rsidRDefault="00FC1142" w:rsidP="00C435B1">
            <w:pPr>
              <w:jc w:val="both"/>
              <w:rPr>
                <w:rFonts w:ascii="Arial" w:hAnsi="Arial" w:cs="Arial"/>
                <w:sz w:val="24"/>
                <w:szCs w:val="24"/>
              </w:rPr>
            </w:pPr>
          </w:p>
        </w:tc>
        <w:tc>
          <w:tcPr>
            <w:tcW w:w="567" w:type="dxa"/>
          </w:tcPr>
          <w:p w14:paraId="1FD003D7" w14:textId="7C7A96F7" w:rsidR="00FC1142" w:rsidRDefault="00FC1142" w:rsidP="00C435B1">
            <w:pPr>
              <w:jc w:val="both"/>
              <w:rPr>
                <w:rFonts w:ascii="Arial" w:hAnsi="Arial" w:cs="Arial"/>
                <w:sz w:val="24"/>
                <w:szCs w:val="24"/>
              </w:rPr>
            </w:pPr>
          </w:p>
        </w:tc>
      </w:tr>
      <w:tr w:rsidR="00951C42" w14:paraId="11E49FD1" w14:textId="77777777" w:rsidTr="00FA14C6">
        <w:tc>
          <w:tcPr>
            <w:tcW w:w="1843" w:type="dxa"/>
          </w:tcPr>
          <w:p w14:paraId="712D2549" w14:textId="1127FC18" w:rsidR="00FC1142" w:rsidRPr="00BC2050" w:rsidRDefault="00BC2050" w:rsidP="00C435B1">
            <w:pPr>
              <w:jc w:val="both"/>
              <w:rPr>
                <w:rFonts w:ascii="Arial" w:hAnsi="Arial" w:cs="Arial"/>
              </w:rPr>
            </w:pPr>
            <w:r w:rsidRPr="00BC2050">
              <w:rPr>
                <w:rFonts w:ascii="Arial" w:hAnsi="Arial" w:cs="Arial"/>
              </w:rPr>
              <w:t>Establecer criterios y recomendacione</w:t>
            </w:r>
            <w:r w:rsidRPr="00BC2050">
              <w:rPr>
                <w:rFonts w:ascii="Arial" w:hAnsi="Arial" w:cs="Arial"/>
              </w:rPr>
              <w:lastRenderedPageBreak/>
              <w:t xml:space="preserve">s a la unidad de correspondencia </w:t>
            </w:r>
          </w:p>
        </w:tc>
        <w:tc>
          <w:tcPr>
            <w:tcW w:w="993" w:type="dxa"/>
          </w:tcPr>
          <w:p w14:paraId="6BFC6072" w14:textId="77777777" w:rsidR="00FC1142" w:rsidRDefault="00FC1142" w:rsidP="00C435B1">
            <w:pPr>
              <w:jc w:val="both"/>
              <w:rPr>
                <w:rFonts w:ascii="Arial" w:hAnsi="Arial" w:cs="Arial"/>
                <w:sz w:val="24"/>
                <w:szCs w:val="24"/>
              </w:rPr>
            </w:pPr>
          </w:p>
        </w:tc>
        <w:tc>
          <w:tcPr>
            <w:tcW w:w="708" w:type="dxa"/>
          </w:tcPr>
          <w:p w14:paraId="4C0CEA3A" w14:textId="77777777" w:rsidR="00FC1142" w:rsidRDefault="00FC1142" w:rsidP="00C435B1">
            <w:pPr>
              <w:jc w:val="both"/>
              <w:rPr>
                <w:rFonts w:ascii="Arial" w:hAnsi="Arial" w:cs="Arial"/>
                <w:sz w:val="24"/>
                <w:szCs w:val="24"/>
              </w:rPr>
            </w:pPr>
          </w:p>
        </w:tc>
        <w:tc>
          <w:tcPr>
            <w:tcW w:w="993" w:type="dxa"/>
          </w:tcPr>
          <w:p w14:paraId="268293CE" w14:textId="77777777" w:rsidR="00FC1142" w:rsidRDefault="00FC1142" w:rsidP="00C435B1">
            <w:pPr>
              <w:jc w:val="both"/>
              <w:rPr>
                <w:rFonts w:ascii="Arial" w:hAnsi="Arial" w:cs="Arial"/>
                <w:sz w:val="24"/>
                <w:szCs w:val="24"/>
              </w:rPr>
            </w:pPr>
          </w:p>
        </w:tc>
        <w:tc>
          <w:tcPr>
            <w:tcW w:w="708" w:type="dxa"/>
          </w:tcPr>
          <w:p w14:paraId="7A6D0C6A" w14:textId="77777777" w:rsidR="00FC1142" w:rsidRDefault="00FC1142" w:rsidP="00C435B1">
            <w:pPr>
              <w:jc w:val="both"/>
              <w:rPr>
                <w:rFonts w:ascii="Arial" w:hAnsi="Arial" w:cs="Arial"/>
                <w:sz w:val="24"/>
                <w:szCs w:val="24"/>
              </w:rPr>
            </w:pPr>
          </w:p>
        </w:tc>
        <w:tc>
          <w:tcPr>
            <w:tcW w:w="851" w:type="dxa"/>
          </w:tcPr>
          <w:p w14:paraId="448242C2" w14:textId="77777777" w:rsidR="00FC1142" w:rsidRDefault="00FC1142" w:rsidP="00C435B1">
            <w:pPr>
              <w:jc w:val="both"/>
              <w:rPr>
                <w:rFonts w:ascii="Arial" w:hAnsi="Arial" w:cs="Arial"/>
                <w:sz w:val="24"/>
                <w:szCs w:val="24"/>
              </w:rPr>
            </w:pPr>
          </w:p>
        </w:tc>
        <w:tc>
          <w:tcPr>
            <w:tcW w:w="850" w:type="dxa"/>
            <w:shd w:val="clear" w:color="auto" w:fill="auto"/>
          </w:tcPr>
          <w:p w14:paraId="5447D6E1" w14:textId="77777777" w:rsidR="00FC1142" w:rsidRDefault="00FC1142" w:rsidP="00C435B1">
            <w:pPr>
              <w:jc w:val="both"/>
              <w:rPr>
                <w:rFonts w:ascii="Arial" w:hAnsi="Arial" w:cs="Arial"/>
                <w:sz w:val="24"/>
                <w:szCs w:val="24"/>
              </w:rPr>
            </w:pPr>
          </w:p>
        </w:tc>
        <w:tc>
          <w:tcPr>
            <w:tcW w:w="851" w:type="dxa"/>
            <w:shd w:val="clear" w:color="auto" w:fill="C45911" w:themeFill="accent2" w:themeFillShade="BF"/>
          </w:tcPr>
          <w:p w14:paraId="630B5DBD" w14:textId="77777777" w:rsidR="00FC1142" w:rsidRDefault="00FC1142" w:rsidP="00C435B1">
            <w:pPr>
              <w:jc w:val="both"/>
              <w:rPr>
                <w:rFonts w:ascii="Arial" w:hAnsi="Arial" w:cs="Arial"/>
                <w:sz w:val="24"/>
                <w:szCs w:val="24"/>
              </w:rPr>
            </w:pPr>
          </w:p>
        </w:tc>
        <w:tc>
          <w:tcPr>
            <w:tcW w:w="987" w:type="dxa"/>
            <w:shd w:val="clear" w:color="auto" w:fill="C45911" w:themeFill="accent2" w:themeFillShade="BF"/>
          </w:tcPr>
          <w:p w14:paraId="4617F9FF" w14:textId="77777777" w:rsidR="00FC1142" w:rsidRDefault="00FC1142" w:rsidP="00C435B1">
            <w:pPr>
              <w:jc w:val="both"/>
              <w:rPr>
                <w:rFonts w:ascii="Arial" w:hAnsi="Arial" w:cs="Arial"/>
                <w:sz w:val="24"/>
                <w:szCs w:val="24"/>
              </w:rPr>
            </w:pPr>
          </w:p>
        </w:tc>
        <w:tc>
          <w:tcPr>
            <w:tcW w:w="714" w:type="dxa"/>
            <w:shd w:val="clear" w:color="auto" w:fill="C45911" w:themeFill="accent2" w:themeFillShade="BF"/>
          </w:tcPr>
          <w:p w14:paraId="5AAC6567" w14:textId="77777777" w:rsidR="00FC1142" w:rsidRDefault="00FC1142" w:rsidP="00C435B1">
            <w:pPr>
              <w:jc w:val="both"/>
              <w:rPr>
                <w:rFonts w:ascii="Arial" w:hAnsi="Arial" w:cs="Arial"/>
                <w:sz w:val="24"/>
                <w:szCs w:val="24"/>
              </w:rPr>
            </w:pPr>
          </w:p>
        </w:tc>
        <w:tc>
          <w:tcPr>
            <w:tcW w:w="709" w:type="dxa"/>
          </w:tcPr>
          <w:p w14:paraId="1D831C17" w14:textId="7F82DEDB" w:rsidR="00FC1142" w:rsidRDefault="00FC1142" w:rsidP="00C435B1">
            <w:pPr>
              <w:jc w:val="both"/>
              <w:rPr>
                <w:rFonts w:ascii="Arial" w:hAnsi="Arial" w:cs="Arial"/>
                <w:sz w:val="24"/>
                <w:szCs w:val="24"/>
              </w:rPr>
            </w:pPr>
          </w:p>
        </w:tc>
        <w:tc>
          <w:tcPr>
            <w:tcW w:w="708" w:type="dxa"/>
          </w:tcPr>
          <w:p w14:paraId="6992F56A" w14:textId="66065F4E" w:rsidR="00FC1142" w:rsidRDefault="00FC1142" w:rsidP="00C435B1">
            <w:pPr>
              <w:jc w:val="both"/>
              <w:rPr>
                <w:rFonts w:ascii="Arial" w:hAnsi="Arial" w:cs="Arial"/>
                <w:sz w:val="24"/>
                <w:szCs w:val="24"/>
              </w:rPr>
            </w:pPr>
          </w:p>
        </w:tc>
        <w:tc>
          <w:tcPr>
            <w:tcW w:w="567" w:type="dxa"/>
          </w:tcPr>
          <w:p w14:paraId="20DE796A" w14:textId="0F1667A6" w:rsidR="00FC1142" w:rsidRDefault="00FC1142" w:rsidP="00C435B1">
            <w:pPr>
              <w:jc w:val="both"/>
              <w:rPr>
                <w:rFonts w:ascii="Arial" w:hAnsi="Arial" w:cs="Arial"/>
                <w:sz w:val="24"/>
                <w:szCs w:val="24"/>
              </w:rPr>
            </w:pPr>
          </w:p>
        </w:tc>
      </w:tr>
      <w:tr w:rsidR="00951C42" w14:paraId="096E5EF7" w14:textId="77777777" w:rsidTr="005D6546">
        <w:tc>
          <w:tcPr>
            <w:tcW w:w="1843" w:type="dxa"/>
          </w:tcPr>
          <w:p w14:paraId="3B40FBB8" w14:textId="1E4E49F1" w:rsidR="00FC1142" w:rsidRPr="00A0387E" w:rsidRDefault="00A3719D" w:rsidP="00C435B1">
            <w:pPr>
              <w:jc w:val="both"/>
              <w:rPr>
                <w:rFonts w:ascii="Arial" w:hAnsi="Arial" w:cs="Arial"/>
              </w:rPr>
            </w:pPr>
            <w:r w:rsidRPr="00A0387E">
              <w:rPr>
                <w:rFonts w:ascii="Arial" w:hAnsi="Arial" w:cs="Arial"/>
              </w:rPr>
              <w:t xml:space="preserve">Cumplir con las </w:t>
            </w:r>
            <w:r w:rsidR="00A0387E" w:rsidRPr="00A0387E">
              <w:rPr>
                <w:rFonts w:ascii="Arial" w:hAnsi="Arial" w:cs="Arial"/>
              </w:rPr>
              <w:t>disposiciones</w:t>
            </w:r>
            <w:r w:rsidRPr="00A0387E">
              <w:rPr>
                <w:rFonts w:ascii="Arial" w:hAnsi="Arial" w:cs="Arial"/>
              </w:rPr>
              <w:t xml:space="preserve"> emitidas por la ley general de archivos y la normatividad vigente en materia de archivos de trasparencia </w:t>
            </w:r>
          </w:p>
        </w:tc>
        <w:tc>
          <w:tcPr>
            <w:tcW w:w="993" w:type="dxa"/>
            <w:shd w:val="clear" w:color="auto" w:fill="C45911" w:themeFill="accent2" w:themeFillShade="BF"/>
          </w:tcPr>
          <w:p w14:paraId="47058BA6" w14:textId="77777777" w:rsidR="00FC1142" w:rsidRPr="005D6546" w:rsidRDefault="00FC1142" w:rsidP="00C435B1">
            <w:pPr>
              <w:jc w:val="both"/>
              <w:rPr>
                <w:rFonts w:ascii="Arial" w:hAnsi="Arial" w:cs="Arial"/>
                <w:color w:val="C45911" w:themeColor="accent2" w:themeShade="BF"/>
                <w:sz w:val="24"/>
                <w:szCs w:val="24"/>
              </w:rPr>
            </w:pPr>
          </w:p>
        </w:tc>
        <w:tc>
          <w:tcPr>
            <w:tcW w:w="708" w:type="dxa"/>
            <w:shd w:val="clear" w:color="auto" w:fill="C45911" w:themeFill="accent2" w:themeFillShade="BF"/>
          </w:tcPr>
          <w:p w14:paraId="3ACB35EC" w14:textId="4F37C446" w:rsidR="00FC1142" w:rsidRPr="005D6546" w:rsidRDefault="00FC1142" w:rsidP="00C435B1">
            <w:pPr>
              <w:jc w:val="both"/>
              <w:rPr>
                <w:rFonts w:ascii="Arial" w:hAnsi="Arial" w:cs="Arial"/>
                <w:color w:val="000000" w:themeColor="text1"/>
                <w:sz w:val="24"/>
                <w:szCs w:val="24"/>
              </w:rPr>
            </w:pPr>
          </w:p>
        </w:tc>
        <w:tc>
          <w:tcPr>
            <w:tcW w:w="993" w:type="dxa"/>
            <w:shd w:val="clear" w:color="auto" w:fill="C45911" w:themeFill="accent2" w:themeFillShade="BF"/>
          </w:tcPr>
          <w:p w14:paraId="20E077AD" w14:textId="77777777" w:rsidR="00FC1142" w:rsidRDefault="00FC1142" w:rsidP="00C435B1">
            <w:pPr>
              <w:jc w:val="both"/>
              <w:rPr>
                <w:rFonts w:ascii="Arial" w:hAnsi="Arial" w:cs="Arial"/>
                <w:sz w:val="24"/>
                <w:szCs w:val="24"/>
              </w:rPr>
            </w:pPr>
          </w:p>
        </w:tc>
        <w:tc>
          <w:tcPr>
            <w:tcW w:w="708" w:type="dxa"/>
            <w:shd w:val="clear" w:color="auto" w:fill="C45911" w:themeFill="accent2" w:themeFillShade="BF"/>
          </w:tcPr>
          <w:p w14:paraId="5E5BF2A0" w14:textId="77777777" w:rsidR="00FC1142" w:rsidRDefault="00FC1142" w:rsidP="00C435B1">
            <w:pPr>
              <w:jc w:val="both"/>
              <w:rPr>
                <w:rFonts w:ascii="Arial" w:hAnsi="Arial" w:cs="Arial"/>
                <w:sz w:val="24"/>
                <w:szCs w:val="24"/>
              </w:rPr>
            </w:pPr>
          </w:p>
        </w:tc>
        <w:tc>
          <w:tcPr>
            <w:tcW w:w="851" w:type="dxa"/>
            <w:shd w:val="clear" w:color="auto" w:fill="C45911" w:themeFill="accent2" w:themeFillShade="BF"/>
          </w:tcPr>
          <w:p w14:paraId="0877C89C" w14:textId="77777777" w:rsidR="00FC1142" w:rsidRDefault="00FC1142" w:rsidP="00C435B1">
            <w:pPr>
              <w:jc w:val="both"/>
              <w:rPr>
                <w:rFonts w:ascii="Arial" w:hAnsi="Arial" w:cs="Arial"/>
                <w:sz w:val="24"/>
                <w:szCs w:val="24"/>
              </w:rPr>
            </w:pPr>
          </w:p>
        </w:tc>
        <w:tc>
          <w:tcPr>
            <w:tcW w:w="850" w:type="dxa"/>
            <w:shd w:val="clear" w:color="auto" w:fill="C45911" w:themeFill="accent2" w:themeFillShade="BF"/>
          </w:tcPr>
          <w:p w14:paraId="7657AC09" w14:textId="77777777" w:rsidR="00FC1142" w:rsidRDefault="00FC1142" w:rsidP="00C435B1">
            <w:pPr>
              <w:jc w:val="both"/>
              <w:rPr>
                <w:rFonts w:ascii="Arial" w:hAnsi="Arial" w:cs="Arial"/>
                <w:sz w:val="24"/>
                <w:szCs w:val="24"/>
              </w:rPr>
            </w:pPr>
          </w:p>
        </w:tc>
        <w:tc>
          <w:tcPr>
            <w:tcW w:w="851" w:type="dxa"/>
            <w:shd w:val="clear" w:color="auto" w:fill="C45911" w:themeFill="accent2" w:themeFillShade="BF"/>
          </w:tcPr>
          <w:p w14:paraId="1C6FCB49" w14:textId="77777777" w:rsidR="00FC1142" w:rsidRDefault="00FC1142" w:rsidP="00C435B1">
            <w:pPr>
              <w:jc w:val="both"/>
              <w:rPr>
                <w:rFonts w:ascii="Arial" w:hAnsi="Arial" w:cs="Arial"/>
                <w:sz w:val="24"/>
                <w:szCs w:val="24"/>
              </w:rPr>
            </w:pPr>
          </w:p>
        </w:tc>
        <w:tc>
          <w:tcPr>
            <w:tcW w:w="987" w:type="dxa"/>
            <w:shd w:val="clear" w:color="auto" w:fill="C45911" w:themeFill="accent2" w:themeFillShade="BF"/>
          </w:tcPr>
          <w:p w14:paraId="07D6664C" w14:textId="77777777" w:rsidR="00FC1142" w:rsidRDefault="00FC1142" w:rsidP="00C435B1">
            <w:pPr>
              <w:jc w:val="both"/>
              <w:rPr>
                <w:rFonts w:ascii="Arial" w:hAnsi="Arial" w:cs="Arial"/>
                <w:sz w:val="24"/>
                <w:szCs w:val="24"/>
              </w:rPr>
            </w:pPr>
          </w:p>
        </w:tc>
        <w:tc>
          <w:tcPr>
            <w:tcW w:w="714" w:type="dxa"/>
            <w:shd w:val="clear" w:color="auto" w:fill="C45911" w:themeFill="accent2" w:themeFillShade="BF"/>
          </w:tcPr>
          <w:p w14:paraId="471F1C9E" w14:textId="77777777" w:rsidR="00FC1142" w:rsidRDefault="00FC1142" w:rsidP="00C435B1">
            <w:pPr>
              <w:jc w:val="both"/>
              <w:rPr>
                <w:rFonts w:ascii="Arial" w:hAnsi="Arial" w:cs="Arial"/>
                <w:sz w:val="24"/>
                <w:szCs w:val="24"/>
              </w:rPr>
            </w:pPr>
          </w:p>
        </w:tc>
        <w:tc>
          <w:tcPr>
            <w:tcW w:w="709" w:type="dxa"/>
            <w:shd w:val="clear" w:color="auto" w:fill="C45911" w:themeFill="accent2" w:themeFillShade="BF"/>
          </w:tcPr>
          <w:p w14:paraId="0F99BD48" w14:textId="77777777" w:rsidR="00FC1142" w:rsidRDefault="00FC1142" w:rsidP="00C435B1">
            <w:pPr>
              <w:jc w:val="both"/>
              <w:rPr>
                <w:rFonts w:ascii="Arial" w:hAnsi="Arial" w:cs="Arial"/>
                <w:sz w:val="24"/>
                <w:szCs w:val="24"/>
              </w:rPr>
            </w:pPr>
          </w:p>
        </w:tc>
        <w:tc>
          <w:tcPr>
            <w:tcW w:w="708" w:type="dxa"/>
            <w:shd w:val="clear" w:color="auto" w:fill="C45911" w:themeFill="accent2" w:themeFillShade="BF"/>
          </w:tcPr>
          <w:p w14:paraId="17FF2B81" w14:textId="77777777" w:rsidR="00FC1142" w:rsidRDefault="00FC1142" w:rsidP="00C435B1">
            <w:pPr>
              <w:jc w:val="both"/>
              <w:rPr>
                <w:rFonts w:ascii="Arial" w:hAnsi="Arial" w:cs="Arial"/>
                <w:sz w:val="24"/>
                <w:szCs w:val="24"/>
              </w:rPr>
            </w:pPr>
          </w:p>
        </w:tc>
        <w:tc>
          <w:tcPr>
            <w:tcW w:w="567" w:type="dxa"/>
            <w:shd w:val="clear" w:color="auto" w:fill="C45911" w:themeFill="accent2" w:themeFillShade="BF"/>
          </w:tcPr>
          <w:p w14:paraId="3334BE1E" w14:textId="77777777" w:rsidR="00FC1142" w:rsidRDefault="00FC1142" w:rsidP="00C435B1">
            <w:pPr>
              <w:jc w:val="both"/>
              <w:rPr>
                <w:rFonts w:ascii="Arial" w:hAnsi="Arial" w:cs="Arial"/>
                <w:sz w:val="24"/>
                <w:szCs w:val="24"/>
              </w:rPr>
            </w:pPr>
          </w:p>
        </w:tc>
      </w:tr>
      <w:tr w:rsidR="00951C42" w14:paraId="21DF6DB7" w14:textId="77777777" w:rsidTr="005D6546">
        <w:tc>
          <w:tcPr>
            <w:tcW w:w="1843" w:type="dxa"/>
          </w:tcPr>
          <w:p w14:paraId="59B4ED20" w14:textId="659E255E" w:rsidR="00FC1142" w:rsidRPr="009E3D3D" w:rsidRDefault="00A0387E" w:rsidP="00C435B1">
            <w:pPr>
              <w:jc w:val="both"/>
              <w:rPr>
                <w:rFonts w:ascii="Arial" w:hAnsi="Arial" w:cs="Arial"/>
              </w:rPr>
            </w:pPr>
            <w:r w:rsidRPr="009E3D3D">
              <w:rPr>
                <w:rFonts w:ascii="Arial" w:hAnsi="Arial" w:cs="Arial"/>
              </w:rPr>
              <w:t>Mantenimiento del espacio destinado para el resguardo y conservación documental archivo</w:t>
            </w:r>
            <w:r w:rsidR="009627AD">
              <w:rPr>
                <w:rFonts w:ascii="Arial" w:hAnsi="Arial" w:cs="Arial"/>
              </w:rPr>
              <w:t xml:space="preserve"> histórico y</w:t>
            </w:r>
            <w:r w:rsidR="00DF3486">
              <w:rPr>
                <w:rFonts w:ascii="Arial" w:hAnsi="Arial" w:cs="Arial"/>
              </w:rPr>
              <w:t xml:space="preserve"> </w:t>
            </w:r>
            <w:r w:rsidRPr="009E3D3D">
              <w:rPr>
                <w:rFonts w:ascii="Arial" w:hAnsi="Arial" w:cs="Arial"/>
              </w:rPr>
              <w:t xml:space="preserve">de concentración </w:t>
            </w:r>
          </w:p>
        </w:tc>
        <w:tc>
          <w:tcPr>
            <w:tcW w:w="993" w:type="dxa"/>
            <w:shd w:val="clear" w:color="auto" w:fill="auto"/>
          </w:tcPr>
          <w:p w14:paraId="0CF9D7CB" w14:textId="77777777" w:rsidR="00FC1142" w:rsidRDefault="00FC1142" w:rsidP="00C435B1">
            <w:pPr>
              <w:jc w:val="both"/>
              <w:rPr>
                <w:rFonts w:ascii="Arial" w:hAnsi="Arial" w:cs="Arial"/>
                <w:sz w:val="24"/>
                <w:szCs w:val="24"/>
              </w:rPr>
            </w:pPr>
          </w:p>
        </w:tc>
        <w:tc>
          <w:tcPr>
            <w:tcW w:w="708" w:type="dxa"/>
            <w:shd w:val="clear" w:color="auto" w:fill="C45911" w:themeFill="accent2" w:themeFillShade="BF"/>
          </w:tcPr>
          <w:p w14:paraId="67D84130" w14:textId="77777777" w:rsidR="00FC1142" w:rsidRDefault="00FC1142" w:rsidP="00C435B1">
            <w:pPr>
              <w:jc w:val="both"/>
              <w:rPr>
                <w:rFonts w:ascii="Arial" w:hAnsi="Arial" w:cs="Arial"/>
                <w:sz w:val="24"/>
                <w:szCs w:val="24"/>
              </w:rPr>
            </w:pPr>
          </w:p>
        </w:tc>
        <w:tc>
          <w:tcPr>
            <w:tcW w:w="993" w:type="dxa"/>
          </w:tcPr>
          <w:p w14:paraId="6E49C259" w14:textId="77777777" w:rsidR="00FC1142" w:rsidRDefault="00FC1142" w:rsidP="00C435B1">
            <w:pPr>
              <w:jc w:val="both"/>
              <w:rPr>
                <w:rFonts w:ascii="Arial" w:hAnsi="Arial" w:cs="Arial"/>
                <w:sz w:val="24"/>
                <w:szCs w:val="24"/>
              </w:rPr>
            </w:pPr>
          </w:p>
        </w:tc>
        <w:tc>
          <w:tcPr>
            <w:tcW w:w="708" w:type="dxa"/>
            <w:shd w:val="clear" w:color="auto" w:fill="C45911" w:themeFill="accent2" w:themeFillShade="BF"/>
          </w:tcPr>
          <w:p w14:paraId="1EB1D076" w14:textId="77777777" w:rsidR="00FC1142" w:rsidRDefault="00FC1142" w:rsidP="00C435B1">
            <w:pPr>
              <w:jc w:val="both"/>
              <w:rPr>
                <w:rFonts w:ascii="Arial" w:hAnsi="Arial" w:cs="Arial"/>
                <w:sz w:val="24"/>
                <w:szCs w:val="24"/>
              </w:rPr>
            </w:pPr>
          </w:p>
        </w:tc>
        <w:tc>
          <w:tcPr>
            <w:tcW w:w="851" w:type="dxa"/>
            <w:shd w:val="clear" w:color="auto" w:fill="auto"/>
          </w:tcPr>
          <w:p w14:paraId="269709B9" w14:textId="77777777" w:rsidR="00FC1142" w:rsidRDefault="00FC1142" w:rsidP="00C435B1">
            <w:pPr>
              <w:jc w:val="both"/>
              <w:rPr>
                <w:rFonts w:ascii="Arial" w:hAnsi="Arial" w:cs="Arial"/>
                <w:sz w:val="24"/>
                <w:szCs w:val="24"/>
              </w:rPr>
            </w:pPr>
          </w:p>
        </w:tc>
        <w:tc>
          <w:tcPr>
            <w:tcW w:w="850" w:type="dxa"/>
            <w:shd w:val="clear" w:color="auto" w:fill="C45911" w:themeFill="accent2" w:themeFillShade="BF"/>
          </w:tcPr>
          <w:p w14:paraId="0B5CC34B" w14:textId="77777777" w:rsidR="00FC1142" w:rsidRDefault="00FC1142" w:rsidP="00C435B1">
            <w:pPr>
              <w:jc w:val="both"/>
              <w:rPr>
                <w:rFonts w:ascii="Arial" w:hAnsi="Arial" w:cs="Arial"/>
                <w:sz w:val="24"/>
                <w:szCs w:val="24"/>
              </w:rPr>
            </w:pPr>
          </w:p>
        </w:tc>
        <w:tc>
          <w:tcPr>
            <w:tcW w:w="851" w:type="dxa"/>
            <w:shd w:val="clear" w:color="auto" w:fill="auto"/>
          </w:tcPr>
          <w:p w14:paraId="00BCD9DC" w14:textId="77777777" w:rsidR="00FC1142" w:rsidRDefault="00FC1142" w:rsidP="00C435B1">
            <w:pPr>
              <w:jc w:val="both"/>
              <w:rPr>
                <w:rFonts w:ascii="Arial" w:hAnsi="Arial" w:cs="Arial"/>
                <w:sz w:val="24"/>
                <w:szCs w:val="24"/>
              </w:rPr>
            </w:pPr>
          </w:p>
        </w:tc>
        <w:tc>
          <w:tcPr>
            <w:tcW w:w="987" w:type="dxa"/>
            <w:shd w:val="clear" w:color="auto" w:fill="C45911" w:themeFill="accent2" w:themeFillShade="BF"/>
          </w:tcPr>
          <w:p w14:paraId="67FE7694" w14:textId="77777777" w:rsidR="00FC1142" w:rsidRDefault="00FC1142" w:rsidP="00C435B1">
            <w:pPr>
              <w:jc w:val="both"/>
              <w:rPr>
                <w:rFonts w:ascii="Arial" w:hAnsi="Arial" w:cs="Arial"/>
                <w:sz w:val="24"/>
                <w:szCs w:val="24"/>
              </w:rPr>
            </w:pPr>
          </w:p>
        </w:tc>
        <w:tc>
          <w:tcPr>
            <w:tcW w:w="714" w:type="dxa"/>
            <w:shd w:val="clear" w:color="auto" w:fill="auto"/>
          </w:tcPr>
          <w:p w14:paraId="28180BAC" w14:textId="77777777" w:rsidR="00FC1142" w:rsidRDefault="00FC1142" w:rsidP="00C435B1">
            <w:pPr>
              <w:jc w:val="both"/>
              <w:rPr>
                <w:rFonts w:ascii="Arial" w:hAnsi="Arial" w:cs="Arial"/>
                <w:sz w:val="24"/>
                <w:szCs w:val="24"/>
              </w:rPr>
            </w:pPr>
          </w:p>
        </w:tc>
        <w:tc>
          <w:tcPr>
            <w:tcW w:w="709" w:type="dxa"/>
            <w:shd w:val="clear" w:color="auto" w:fill="C45911" w:themeFill="accent2" w:themeFillShade="BF"/>
          </w:tcPr>
          <w:p w14:paraId="3D8486BF" w14:textId="77777777" w:rsidR="00FC1142" w:rsidRDefault="00FC1142" w:rsidP="00C435B1">
            <w:pPr>
              <w:jc w:val="both"/>
              <w:rPr>
                <w:rFonts w:ascii="Arial" w:hAnsi="Arial" w:cs="Arial"/>
                <w:sz w:val="24"/>
                <w:szCs w:val="24"/>
              </w:rPr>
            </w:pPr>
          </w:p>
        </w:tc>
        <w:tc>
          <w:tcPr>
            <w:tcW w:w="708" w:type="dxa"/>
          </w:tcPr>
          <w:p w14:paraId="20322F3F" w14:textId="77777777" w:rsidR="00FC1142" w:rsidRDefault="00FC1142" w:rsidP="00C435B1">
            <w:pPr>
              <w:jc w:val="both"/>
              <w:rPr>
                <w:rFonts w:ascii="Arial" w:hAnsi="Arial" w:cs="Arial"/>
                <w:sz w:val="24"/>
                <w:szCs w:val="24"/>
              </w:rPr>
            </w:pPr>
          </w:p>
        </w:tc>
        <w:tc>
          <w:tcPr>
            <w:tcW w:w="567" w:type="dxa"/>
            <w:shd w:val="clear" w:color="auto" w:fill="C45911" w:themeFill="accent2" w:themeFillShade="BF"/>
          </w:tcPr>
          <w:p w14:paraId="404B3FE8" w14:textId="77777777" w:rsidR="00FC1142" w:rsidRDefault="00FC1142" w:rsidP="00C435B1">
            <w:pPr>
              <w:jc w:val="both"/>
              <w:rPr>
                <w:rFonts w:ascii="Arial" w:hAnsi="Arial" w:cs="Arial"/>
                <w:sz w:val="24"/>
                <w:szCs w:val="24"/>
              </w:rPr>
            </w:pPr>
          </w:p>
        </w:tc>
      </w:tr>
      <w:tr w:rsidR="00951C42" w14:paraId="5E066989" w14:textId="77777777" w:rsidTr="00DF7FF1">
        <w:tc>
          <w:tcPr>
            <w:tcW w:w="1843" w:type="dxa"/>
          </w:tcPr>
          <w:p w14:paraId="1CE2D126" w14:textId="027A8D59" w:rsidR="00FC1142" w:rsidRPr="009E3D3D" w:rsidRDefault="00F42CC7" w:rsidP="00C435B1">
            <w:pPr>
              <w:jc w:val="both"/>
              <w:rPr>
                <w:rFonts w:ascii="Arial" w:hAnsi="Arial" w:cs="Arial"/>
              </w:rPr>
            </w:pPr>
            <w:r w:rsidRPr="009E3D3D">
              <w:rPr>
                <w:rFonts w:ascii="Arial" w:hAnsi="Arial" w:cs="Arial"/>
              </w:rPr>
              <w:t xml:space="preserve">Solicitar al área de tesorería el requerimiento de suministro de materiales necesarios para el desarrollo </w:t>
            </w:r>
          </w:p>
        </w:tc>
        <w:tc>
          <w:tcPr>
            <w:tcW w:w="993" w:type="dxa"/>
          </w:tcPr>
          <w:p w14:paraId="447E6829" w14:textId="77777777" w:rsidR="00FC1142" w:rsidRDefault="00FC1142" w:rsidP="00C435B1">
            <w:pPr>
              <w:jc w:val="both"/>
              <w:rPr>
                <w:rFonts w:ascii="Arial" w:hAnsi="Arial" w:cs="Arial"/>
                <w:sz w:val="24"/>
                <w:szCs w:val="24"/>
              </w:rPr>
            </w:pPr>
          </w:p>
        </w:tc>
        <w:tc>
          <w:tcPr>
            <w:tcW w:w="708" w:type="dxa"/>
          </w:tcPr>
          <w:p w14:paraId="406EC011" w14:textId="77777777" w:rsidR="00FC1142" w:rsidRDefault="00FC1142" w:rsidP="00C435B1">
            <w:pPr>
              <w:jc w:val="both"/>
              <w:rPr>
                <w:rFonts w:ascii="Arial" w:hAnsi="Arial" w:cs="Arial"/>
                <w:sz w:val="24"/>
                <w:szCs w:val="24"/>
              </w:rPr>
            </w:pPr>
          </w:p>
        </w:tc>
        <w:tc>
          <w:tcPr>
            <w:tcW w:w="993" w:type="dxa"/>
            <w:shd w:val="clear" w:color="auto" w:fill="C45911" w:themeFill="accent2" w:themeFillShade="BF"/>
          </w:tcPr>
          <w:p w14:paraId="73CB177A" w14:textId="77777777" w:rsidR="00FC1142" w:rsidRDefault="00FC1142" w:rsidP="00C435B1">
            <w:pPr>
              <w:jc w:val="both"/>
              <w:rPr>
                <w:rFonts w:ascii="Arial" w:hAnsi="Arial" w:cs="Arial"/>
                <w:sz w:val="24"/>
                <w:szCs w:val="24"/>
              </w:rPr>
            </w:pPr>
          </w:p>
        </w:tc>
        <w:tc>
          <w:tcPr>
            <w:tcW w:w="708" w:type="dxa"/>
            <w:shd w:val="clear" w:color="auto" w:fill="C45911" w:themeFill="accent2" w:themeFillShade="BF"/>
          </w:tcPr>
          <w:p w14:paraId="51509237" w14:textId="77777777" w:rsidR="00FC1142" w:rsidRDefault="00FC1142" w:rsidP="00C435B1">
            <w:pPr>
              <w:jc w:val="both"/>
              <w:rPr>
                <w:rFonts w:ascii="Arial" w:hAnsi="Arial" w:cs="Arial"/>
                <w:sz w:val="24"/>
                <w:szCs w:val="24"/>
              </w:rPr>
            </w:pPr>
          </w:p>
        </w:tc>
        <w:tc>
          <w:tcPr>
            <w:tcW w:w="851" w:type="dxa"/>
            <w:shd w:val="clear" w:color="auto" w:fill="C45911" w:themeFill="accent2" w:themeFillShade="BF"/>
          </w:tcPr>
          <w:p w14:paraId="1B061B3A" w14:textId="77777777" w:rsidR="00FC1142" w:rsidRDefault="00FC1142" w:rsidP="00C435B1">
            <w:pPr>
              <w:jc w:val="both"/>
              <w:rPr>
                <w:rFonts w:ascii="Arial" w:hAnsi="Arial" w:cs="Arial"/>
                <w:sz w:val="24"/>
                <w:szCs w:val="24"/>
              </w:rPr>
            </w:pPr>
          </w:p>
        </w:tc>
        <w:tc>
          <w:tcPr>
            <w:tcW w:w="850" w:type="dxa"/>
            <w:shd w:val="clear" w:color="auto" w:fill="C45911" w:themeFill="accent2" w:themeFillShade="BF"/>
          </w:tcPr>
          <w:p w14:paraId="544F5257" w14:textId="77777777" w:rsidR="00FC1142" w:rsidRDefault="00FC1142" w:rsidP="00C435B1">
            <w:pPr>
              <w:jc w:val="both"/>
              <w:rPr>
                <w:rFonts w:ascii="Arial" w:hAnsi="Arial" w:cs="Arial"/>
                <w:sz w:val="24"/>
                <w:szCs w:val="24"/>
              </w:rPr>
            </w:pPr>
          </w:p>
        </w:tc>
        <w:tc>
          <w:tcPr>
            <w:tcW w:w="851" w:type="dxa"/>
            <w:shd w:val="clear" w:color="auto" w:fill="C45911" w:themeFill="accent2" w:themeFillShade="BF"/>
          </w:tcPr>
          <w:p w14:paraId="0216BE62" w14:textId="77777777" w:rsidR="00FC1142" w:rsidRDefault="00FC1142" w:rsidP="00C435B1">
            <w:pPr>
              <w:jc w:val="both"/>
              <w:rPr>
                <w:rFonts w:ascii="Arial" w:hAnsi="Arial" w:cs="Arial"/>
                <w:sz w:val="24"/>
                <w:szCs w:val="24"/>
              </w:rPr>
            </w:pPr>
          </w:p>
        </w:tc>
        <w:tc>
          <w:tcPr>
            <w:tcW w:w="987" w:type="dxa"/>
            <w:shd w:val="clear" w:color="auto" w:fill="C45911" w:themeFill="accent2" w:themeFillShade="BF"/>
          </w:tcPr>
          <w:p w14:paraId="3D9262DC" w14:textId="77777777" w:rsidR="00FC1142" w:rsidRDefault="00FC1142" w:rsidP="00C435B1">
            <w:pPr>
              <w:jc w:val="both"/>
              <w:rPr>
                <w:rFonts w:ascii="Arial" w:hAnsi="Arial" w:cs="Arial"/>
                <w:sz w:val="24"/>
                <w:szCs w:val="24"/>
              </w:rPr>
            </w:pPr>
          </w:p>
        </w:tc>
        <w:tc>
          <w:tcPr>
            <w:tcW w:w="714" w:type="dxa"/>
          </w:tcPr>
          <w:p w14:paraId="33E760AD" w14:textId="77777777" w:rsidR="00FC1142" w:rsidRDefault="00FC1142" w:rsidP="00C435B1">
            <w:pPr>
              <w:jc w:val="both"/>
              <w:rPr>
                <w:rFonts w:ascii="Arial" w:hAnsi="Arial" w:cs="Arial"/>
                <w:sz w:val="24"/>
                <w:szCs w:val="24"/>
              </w:rPr>
            </w:pPr>
          </w:p>
        </w:tc>
        <w:tc>
          <w:tcPr>
            <w:tcW w:w="709" w:type="dxa"/>
          </w:tcPr>
          <w:p w14:paraId="4E7493A8" w14:textId="77777777" w:rsidR="00FC1142" w:rsidRDefault="00FC1142" w:rsidP="00C435B1">
            <w:pPr>
              <w:jc w:val="both"/>
              <w:rPr>
                <w:rFonts w:ascii="Arial" w:hAnsi="Arial" w:cs="Arial"/>
                <w:sz w:val="24"/>
                <w:szCs w:val="24"/>
              </w:rPr>
            </w:pPr>
          </w:p>
        </w:tc>
        <w:tc>
          <w:tcPr>
            <w:tcW w:w="708" w:type="dxa"/>
            <w:shd w:val="clear" w:color="auto" w:fill="C45911" w:themeFill="accent2" w:themeFillShade="BF"/>
          </w:tcPr>
          <w:p w14:paraId="69516075" w14:textId="77777777" w:rsidR="00FC1142" w:rsidRDefault="00FC1142" w:rsidP="00C435B1">
            <w:pPr>
              <w:jc w:val="both"/>
              <w:rPr>
                <w:rFonts w:ascii="Arial" w:hAnsi="Arial" w:cs="Arial"/>
                <w:sz w:val="24"/>
                <w:szCs w:val="24"/>
              </w:rPr>
            </w:pPr>
          </w:p>
        </w:tc>
        <w:tc>
          <w:tcPr>
            <w:tcW w:w="567" w:type="dxa"/>
          </w:tcPr>
          <w:p w14:paraId="71EE4CD5" w14:textId="77777777" w:rsidR="00FC1142" w:rsidRDefault="00FC1142" w:rsidP="00C435B1">
            <w:pPr>
              <w:jc w:val="both"/>
              <w:rPr>
                <w:rFonts w:ascii="Arial" w:hAnsi="Arial" w:cs="Arial"/>
                <w:sz w:val="24"/>
                <w:szCs w:val="24"/>
              </w:rPr>
            </w:pPr>
          </w:p>
        </w:tc>
      </w:tr>
      <w:tr w:rsidR="00C64BA9" w14:paraId="58538DD0" w14:textId="77777777" w:rsidTr="003D3FA6">
        <w:tc>
          <w:tcPr>
            <w:tcW w:w="1843" w:type="dxa"/>
          </w:tcPr>
          <w:p w14:paraId="46B25C69" w14:textId="27B5F1FE" w:rsidR="00C64BA9" w:rsidRPr="009E3D3D" w:rsidRDefault="00C64BA9" w:rsidP="00C435B1">
            <w:pPr>
              <w:jc w:val="both"/>
              <w:rPr>
                <w:rFonts w:ascii="Arial" w:hAnsi="Arial" w:cs="Arial"/>
              </w:rPr>
            </w:pPr>
            <w:r>
              <w:rPr>
                <w:rFonts w:ascii="Arial" w:hAnsi="Arial" w:cs="Arial"/>
              </w:rPr>
              <w:t xml:space="preserve">Realizar </w:t>
            </w:r>
            <w:r w:rsidR="00777685">
              <w:rPr>
                <w:rFonts w:ascii="Arial" w:hAnsi="Arial" w:cs="Arial"/>
              </w:rPr>
              <w:t>índice</w:t>
            </w:r>
            <w:r>
              <w:rPr>
                <w:rFonts w:ascii="Arial" w:hAnsi="Arial" w:cs="Arial"/>
              </w:rPr>
              <w:t xml:space="preserve"> de expedientes clasificados como reservados </w:t>
            </w:r>
          </w:p>
        </w:tc>
        <w:tc>
          <w:tcPr>
            <w:tcW w:w="993" w:type="dxa"/>
          </w:tcPr>
          <w:p w14:paraId="4390032F" w14:textId="77777777" w:rsidR="00C64BA9" w:rsidRDefault="00C64BA9" w:rsidP="00C435B1">
            <w:pPr>
              <w:jc w:val="both"/>
              <w:rPr>
                <w:rFonts w:ascii="Arial" w:hAnsi="Arial" w:cs="Arial"/>
                <w:sz w:val="24"/>
                <w:szCs w:val="24"/>
              </w:rPr>
            </w:pPr>
          </w:p>
        </w:tc>
        <w:tc>
          <w:tcPr>
            <w:tcW w:w="708" w:type="dxa"/>
          </w:tcPr>
          <w:p w14:paraId="06D6F027" w14:textId="77777777" w:rsidR="00C64BA9" w:rsidRDefault="00C64BA9" w:rsidP="00C435B1">
            <w:pPr>
              <w:jc w:val="both"/>
              <w:rPr>
                <w:rFonts w:ascii="Arial" w:hAnsi="Arial" w:cs="Arial"/>
                <w:sz w:val="24"/>
                <w:szCs w:val="24"/>
              </w:rPr>
            </w:pPr>
          </w:p>
        </w:tc>
        <w:tc>
          <w:tcPr>
            <w:tcW w:w="993" w:type="dxa"/>
          </w:tcPr>
          <w:p w14:paraId="7EC7C5FB" w14:textId="77777777" w:rsidR="00C64BA9" w:rsidRDefault="00C64BA9" w:rsidP="00C435B1">
            <w:pPr>
              <w:jc w:val="both"/>
              <w:rPr>
                <w:rFonts w:ascii="Arial" w:hAnsi="Arial" w:cs="Arial"/>
                <w:sz w:val="24"/>
                <w:szCs w:val="24"/>
              </w:rPr>
            </w:pPr>
          </w:p>
        </w:tc>
        <w:tc>
          <w:tcPr>
            <w:tcW w:w="708" w:type="dxa"/>
          </w:tcPr>
          <w:p w14:paraId="510328C4" w14:textId="77777777" w:rsidR="00C64BA9" w:rsidRDefault="00C64BA9" w:rsidP="00C435B1">
            <w:pPr>
              <w:jc w:val="both"/>
              <w:rPr>
                <w:rFonts w:ascii="Arial" w:hAnsi="Arial" w:cs="Arial"/>
                <w:sz w:val="24"/>
                <w:szCs w:val="24"/>
              </w:rPr>
            </w:pPr>
          </w:p>
        </w:tc>
        <w:tc>
          <w:tcPr>
            <w:tcW w:w="851" w:type="dxa"/>
            <w:shd w:val="clear" w:color="auto" w:fill="C45911" w:themeFill="accent2" w:themeFillShade="BF"/>
          </w:tcPr>
          <w:p w14:paraId="013FC757" w14:textId="77777777" w:rsidR="00C64BA9" w:rsidRDefault="00C64BA9" w:rsidP="00C435B1">
            <w:pPr>
              <w:jc w:val="both"/>
              <w:rPr>
                <w:rFonts w:ascii="Arial" w:hAnsi="Arial" w:cs="Arial"/>
                <w:sz w:val="24"/>
                <w:szCs w:val="24"/>
              </w:rPr>
            </w:pPr>
          </w:p>
        </w:tc>
        <w:tc>
          <w:tcPr>
            <w:tcW w:w="850" w:type="dxa"/>
            <w:shd w:val="clear" w:color="auto" w:fill="C45911" w:themeFill="accent2" w:themeFillShade="BF"/>
          </w:tcPr>
          <w:p w14:paraId="06CF09CF" w14:textId="77777777" w:rsidR="00C64BA9" w:rsidRDefault="00C64BA9" w:rsidP="00C435B1">
            <w:pPr>
              <w:jc w:val="both"/>
              <w:rPr>
                <w:rFonts w:ascii="Arial" w:hAnsi="Arial" w:cs="Arial"/>
                <w:sz w:val="24"/>
                <w:szCs w:val="24"/>
              </w:rPr>
            </w:pPr>
          </w:p>
        </w:tc>
        <w:tc>
          <w:tcPr>
            <w:tcW w:w="851" w:type="dxa"/>
            <w:shd w:val="clear" w:color="auto" w:fill="C45911" w:themeFill="accent2" w:themeFillShade="BF"/>
          </w:tcPr>
          <w:p w14:paraId="4FB7FC54" w14:textId="77777777" w:rsidR="00C64BA9" w:rsidRDefault="00C64BA9" w:rsidP="00C435B1">
            <w:pPr>
              <w:jc w:val="both"/>
              <w:rPr>
                <w:rFonts w:ascii="Arial" w:hAnsi="Arial" w:cs="Arial"/>
                <w:sz w:val="24"/>
                <w:szCs w:val="24"/>
              </w:rPr>
            </w:pPr>
          </w:p>
        </w:tc>
        <w:tc>
          <w:tcPr>
            <w:tcW w:w="987" w:type="dxa"/>
            <w:shd w:val="clear" w:color="auto" w:fill="C45911" w:themeFill="accent2" w:themeFillShade="BF"/>
          </w:tcPr>
          <w:p w14:paraId="6057F559" w14:textId="77777777" w:rsidR="00C64BA9" w:rsidRDefault="00C64BA9" w:rsidP="00C435B1">
            <w:pPr>
              <w:jc w:val="both"/>
              <w:rPr>
                <w:rFonts w:ascii="Arial" w:hAnsi="Arial" w:cs="Arial"/>
                <w:sz w:val="24"/>
                <w:szCs w:val="24"/>
              </w:rPr>
            </w:pPr>
          </w:p>
        </w:tc>
        <w:tc>
          <w:tcPr>
            <w:tcW w:w="714" w:type="dxa"/>
          </w:tcPr>
          <w:p w14:paraId="296C3CC9" w14:textId="77777777" w:rsidR="00C64BA9" w:rsidRDefault="00C64BA9" w:rsidP="00C435B1">
            <w:pPr>
              <w:jc w:val="both"/>
              <w:rPr>
                <w:rFonts w:ascii="Arial" w:hAnsi="Arial" w:cs="Arial"/>
                <w:sz w:val="24"/>
                <w:szCs w:val="24"/>
              </w:rPr>
            </w:pPr>
          </w:p>
        </w:tc>
        <w:tc>
          <w:tcPr>
            <w:tcW w:w="709" w:type="dxa"/>
          </w:tcPr>
          <w:p w14:paraId="3864C29D" w14:textId="77777777" w:rsidR="00C64BA9" w:rsidRDefault="00C64BA9" w:rsidP="00C435B1">
            <w:pPr>
              <w:jc w:val="both"/>
              <w:rPr>
                <w:rFonts w:ascii="Arial" w:hAnsi="Arial" w:cs="Arial"/>
                <w:sz w:val="24"/>
                <w:szCs w:val="24"/>
              </w:rPr>
            </w:pPr>
          </w:p>
        </w:tc>
        <w:tc>
          <w:tcPr>
            <w:tcW w:w="708" w:type="dxa"/>
          </w:tcPr>
          <w:p w14:paraId="0C8AC17A" w14:textId="77777777" w:rsidR="00C64BA9" w:rsidRDefault="00C64BA9" w:rsidP="00C435B1">
            <w:pPr>
              <w:jc w:val="both"/>
              <w:rPr>
                <w:rFonts w:ascii="Arial" w:hAnsi="Arial" w:cs="Arial"/>
                <w:sz w:val="24"/>
                <w:szCs w:val="24"/>
              </w:rPr>
            </w:pPr>
          </w:p>
        </w:tc>
        <w:tc>
          <w:tcPr>
            <w:tcW w:w="567" w:type="dxa"/>
          </w:tcPr>
          <w:p w14:paraId="422D20E3" w14:textId="77777777" w:rsidR="00C64BA9" w:rsidRDefault="00C64BA9" w:rsidP="00C435B1">
            <w:pPr>
              <w:jc w:val="both"/>
              <w:rPr>
                <w:rFonts w:ascii="Arial" w:hAnsi="Arial" w:cs="Arial"/>
                <w:sz w:val="24"/>
                <w:szCs w:val="24"/>
              </w:rPr>
            </w:pPr>
          </w:p>
        </w:tc>
      </w:tr>
    </w:tbl>
    <w:p w14:paraId="177D92FB" w14:textId="204A9DFF" w:rsidR="00D70CEA" w:rsidRDefault="00D70CEA" w:rsidP="00C435B1">
      <w:pPr>
        <w:jc w:val="both"/>
        <w:rPr>
          <w:rFonts w:ascii="Arial" w:hAnsi="Arial" w:cs="Arial"/>
          <w:sz w:val="24"/>
          <w:szCs w:val="24"/>
        </w:rPr>
      </w:pPr>
    </w:p>
    <w:p w14:paraId="699BFEB9" w14:textId="77777777" w:rsidR="00DA65EA" w:rsidRPr="00C435B1" w:rsidRDefault="00DA65EA" w:rsidP="00C435B1">
      <w:pPr>
        <w:jc w:val="both"/>
        <w:rPr>
          <w:rFonts w:ascii="Arial" w:hAnsi="Arial" w:cs="Arial"/>
          <w:sz w:val="24"/>
          <w:szCs w:val="24"/>
        </w:rPr>
      </w:pPr>
    </w:p>
    <w:p w14:paraId="2F90CA23" w14:textId="60A77DC6" w:rsidR="00851477" w:rsidRDefault="00851477" w:rsidP="00AF3520">
      <w:pPr>
        <w:rPr>
          <w:rFonts w:ascii="Arial" w:hAnsi="Arial" w:cs="Arial"/>
          <w:sz w:val="24"/>
          <w:szCs w:val="24"/>
        </w:rPr>
      </w:pPr>
    </w:p>
    <w:p w14:paraId="149105B3" w14:textId="333107ED" w:rsidR="00851477" w:rsidRDefault="00851477" w:rsidP="00AF3520">
      <w:pPr>
        <w:rPr>
          <w:rFonts w:ascii="Arial" w:hAnsi="Arial" w:cs="Arial"/>
          <w:sz w:val="24"/>
          <w:szCs w:val="24"/>
        </w:rPr>
      </w:pPr>
    </w:p>
    <w:p w14:paraId="7B09E231" w14:textId="45375C80" w:rsidR="005B72B1" w:rsidRDefault="005B72B1" w:rsidP="00AF3520">
      <w:pPr>
        <w:rPr>
          <w:rFonts w:ascii="Arial" w:hAnsi="Arial" w:cs="Arial"/>
          <w:sz w:val="24"/>
          <w:szCs w:val="24"/>
        </w:rPr>
      </w:pPr>
    </w:p>
    <w:p w14:paraId="77E46726" w14:textId="1056160B" w:rsidR="005B72B1" w:rsidRDefault="005B72B1" w:rsidP="00AF3520">
      <w:pPr>
        <w:rPr>
          <w:rFonts w:ascii="Arial" w:hAnsi="Arial" w:cs="Arial"/>
          <w:sz w:val="24"/>
          <w:szCs w:val="24"/>
        </w:rPr>
      </w:pPr>
    </w:p>
    <w:p w14:paraId="51985393" w14:textId="5BCB155A" w:rsidR="005B72B1" w:rsidRDefault="005B72B1" w:rsidP="00AF3520">
      <w:pPr>
        <w:rPr>
          <w:rFonts w:ascii="Arial" w:hAnsi="Arial" w:cs="Arial"/>
          <w:sz w:val="24"/>
          <w:szCs w:val="24"/>
        </w:rPr>
      </w:pPr>
    </w:p>
    <w:p w14:paraId="18FF0D91" w14:textId="0BB82E6C" w:rsidR="005B72B1" w:rsidRDefault="005B72B1" w:rsidP="00AF3520">
      <w:pPr>
        <w:rPr>
          <w:rFonts w:ascii="Arial" w:hAnsi="Arial" w:cs="Arial"/>
          <w:sz w:val="24"/>
          <w:szCs w:val="24"/>
        </w:rPr>
      </w:pPr>
    </w:p>
    <w:p w14:paraId="06A0C48A" w14:textId="35A423E9" w:rsidR="005C71DF" w:rsidRDefault="005C71DF" w:rsidP="00AF3520">
      <w:pPr>
        <w:rPr>
          <w:rFonts w:ascii="Arial" w:hAnsi="Arial" w:cs="Arial"/>
          <w:sz w:val="24"/>
          <w:szCs w:val="24"/>
        </w:rPr>
      </w:pPr>
    </w:p>
    <w:p w14:paraId="75026527" w14:textId="77777777" w:rsidR="007A1808" w:rsidRPr="00696E3A" w:rsidRDefault="007A1808" w:rsidP="00AF3520">
      <w:pPr>
        <w:rPr>
          <w:rFonts w:ascii="Arial" w:hAnsi="Arial" w:cs="Arial"/>
          <w:b/>
          <w:color w:val="0070C0"/>
          <w:sz w:val="24"/>
          <w:szCs w:val="24"/>
        </w:rPr>
      </w:pPr>
    </w:p>
    <w:p w14:paraId="27783BC2" w14:textId="1187CD6D" w:rsidR="00802F74" w:rsidRPr="0059465C" w:rsidRDefault="00FE168F" w:rsidP="0059465C">
      <w:pPr>
        <w:pStyle w:val="Ttulo1"/>
      </w:pPr>
      <w:bookmarkStart w:id="15" w:name="_Toc188356579"/>
      <w:r w:rsidRPr="0059465C">
        <w:t xml:space="preserve">4.7 </w:t>
      </w:r>
      <w:r w:rsidR="00020A2C" w:rsidRPr="0059465C">
        <w:t>COSTOS</w:t>
      </w:r>
      <w:bookmarkEnd w:id="15"/>
      <w:r w:rsidR="00020A2C" w:rsidRPr="0059465C">
        <w:t xml:space="preserve"> </w:t>
      </w:r>
    </w:p>
    <w:p w14:paraId="7990F6C1" w14:textId="53131A57" w:rsidR="000666CC" w:rsidRPr="00C44CAA" w:rsidRDefault="000666CC" w:rsidP="00DA65EA">
      <w:pPr>
        <w:rPr>
          <w:rFonts w:ascii="Arial" w:hAnsi="Arial" w:cs="Arial"/>
          <w:sz w:val="24"/>
          <w:szCs w:val="24"/>
        </w:rPr>
      </w:pPr>
      <w:r w:rsidRPr="00C44CAA">
        <w:rPr>
          <w:rFonts w:ascii="Arial" w:hAnsi="Arial" w:cs="Arial"/>
          <w:sz w:val="24"/>
          <w:szCs w:val="24"/>
        </w:rPr>
        <w:t xml:space="preserve">1. </w:t>
      </w:r>
      <w:r w:rsidR="008F1326" w:rsidRPr="00C44CAA">
        <w:rPr>
          <w:rFonts w:ascii="Arial" w:hAnsi="Arial" w:cs="Arial"/>
          <w:sz w:val="24"/>
          <w:szCs w:val="24"/>
        </w:rPr>
        <w:t>Mantenimiento y reparación de equipos y mobiliarios (</w:t>
      </w:r>
      <w:r w:rsidR="00597777" w:rsidRPr="00C44CAA">
        <w:rPr>
          <w:rFonts w:ascii="Arial" w:hAnsi="Arial" w:cs="Arial"/>
          <w:sz w:val="24"/>
          <w:szCs w:val="24"/>
        </w:rPr>
        <w:t>$</w:t>
      </w:r>
      <w:r w:rsidR="008F1326" w:rsidRPr="00C44CAA">
        <w:rPr>
          <w:rFonts w:ascii="Arial" w:hAnsi="Arial" w:cs="Arial"/>
          <w:sz w:val="24"/>
          <w:szCs w:val="24"/>
        </w:rPr>
        <w:t>8,000)</w:t>
      </w:r>
      <w:r w:rsidR="00597777" w:rsidRPr="00C44CAA">
        <w:rPr>
          <w:rFonts w:ascii="Arial" w:hAnsi="Arial" w:cs="Arial"/>
          <w:sz w:val="24"/>
          <w:szCs w:val="24"/>
        </w:rPr>
        <w:t>.</w:t>
      </w:r>
    </w:p>
    <w:p w14:paraId="213C6DC3" w14:textId="1CD28E7A" w:rsidR="00DA65EA" w:rsidRDefault="00F24AEB" w:rsidP="00DA65EA">
      <w:pPr>
        <w:rPr>
          <w:rFonts w:ascii="Arial" w:hAnsi="Arial" w:cs="Arial"/>
          <w:sz w:val="24"/>
          <w:szCs w:val="24"/>
        </w:rPr>
      </w:pPr>
      <w:r w:rsidRPr="00C44CAA">
        <w:rPr>
          <w:rFonts w:ascii="Arial" w:hAnsi="Arial" w:cs="Arial"/>
          <w:sz w:val="24"/>
          <w:szCs w:val="24"/>
        </w:rPr>
        <w:t xml:space="preserve">2. </w:t>
      </w:r>
      <w:r w:rsidR="003673D9">
        <w:rPr>
          <w:rFonts w:ascii="Arial" w:hAnsi="Arial" w:cs="Arial"/>
          <w:sz w:val="24"/>
          <w:szCs w:val="24"/>
        </w:rPr>
        <w:t>A</w:t>
      </w:r>
      <w:r w:rsidRPr="00C44CAA">
        <w:rPr>
          <w:rFonts w:ascii="Arial" w:hAnsi="Arial" w:cs="Arial"/>
          <w:sz w:val="24"/>
          <w:szCs w:val="24"/>
        </w:rPr>
        <w:t>dquisición de nuevos equipos (10,000).</w:t>
      </w:r>
    </w:p>
    <w:p w14:paraId="54B0911F" w14:textId="37038D52" w:rsidR="008363E9" w:rsidRDefault="008363E9" w:rsidP="00DA65EA">
      <w:pPr>
        <w:rPr>
          <w:rFonts w:ascii="Arial" w:hAnsi="Arial" w:cs="Arial"/>
          <w:sz w:val="24"/>
          <w:szCs w:val="24"/>
        </w:rPr>
      </w:pPr>
      <w:r>
        <w:rPr>
          <w:rFonts w:ascii="Arial" w:hAnsi="Arial" w:cs="Arial"/>
          <w:sz w:val="24"/>
          <w:szCs w:val="24"/>
        </w:rPr>
        <w:t>3. Suministros de oficina (2,000).</w:t>
      </w:r>
    </w:p>
    <w:p w14:paraId="1E5154EA" w14:textId="1FAB5585" w:rsidR="006C2F21" w:rsidRPr="00C44CAA" w:rsidRDefault="008B0CF8" w:rsidP="00DA65EA">
      <w:pPr>
        <w:rPr>
          <w:rFonts w:ascii="Arial" w:hAnsi="Arial" w:cs="Arial"/>
          <w:sz w:val="24"/>
          <w:szCs w:val="24"/>
        </w:rPr>
      </w:pPr>
      <w:r>
        <w:rPr>
          <w:rFonts w:ascii="Arial" w:hAnsi="Arial" w:cs="Arial"/>
          <w:sz w:val="24"/>
          <w:szCs w:val="24"/>
        </w:rPr>
        <w:t xml:space="preserve">Entre otros, </w:t>
      </w:r>
      <w:r w:rsidR="00674D1C">
        <w:rPr>
          <w:rFonts w:ascii="Arial" w:hAnsi="Arial" w:cs="Arial"/>
          <w:sz w:val="24"/>
          <w:szCs w:val="24"/>
        </w:rPr>
        <w:t>cabe mencionar que esto</w:t>
      </w:r>
      <w:r>
        <w:rPr>
          <w:rFonts w:ascii="Arial" w:hAnsi="Arial" w:cs="Arial"/>
          <w:sz w:val="24"/>
          <w:szCs w:val="24"/>
        </w:rPr>
        <w:t xml:space="preserve"> pu</w:t>
      </w:r>
      <w:r w:rsidR="00CD6ECD">
        <w:rPr>
          <w:rFonts w:ascii="Arial" w:hAnsi="Arial" w:cs="Arial"/>
          <w:sz w:val="24"/>
          <w:szCs w:val="24"/>
        </w:rPr>
        <w:t>eden estar sujetados a cambios.</w:t>
      </w:r>
    </w:p>
    <w:p w14:paraId="69389F0C" w14:textId="1C54466F" w:rsidR="00BF2F9B" w:rsidRPr="00881E3B" w:rsidRDefault="0059465C" w:rsidP="00881E3B">
      <w:pPr>
        <w:pStyle w:val="Ttulo1"/>
      </w:pPr>
      <w:bookmarkStart w:id="16" w:name="_Toc188356580"/>
      <w:r w:rsidRPr="00881E3B">
        <w:t xml:space="preserve">II. </w:t>
      </w:r>
      <w:r w:rsidR="005A1E39" w:rsidRPr="00881E3B">
        <w:t>ADMINISTRACIÓN</w:t>
      </w:r>
      <w:bookmarkEnd w:id="16"/>
      <w:r w:rsidR="004060CE" w:rsidRPr="00881E3B">
        <w:t xml:space="preserve">  </w:t>
      </w:r>
    </w:p>
    <w:p w14:paraId="3A0D9045" w14:textId="756ECCD7" w:rsidR="005A1E39" w:rsidRDefault="005A1E39" w:rsidP="00446A3E">
      <w:pPr>
        <w:spacing w:line="360" w:lineRule="auto"/>
        <w:jc w:val="both"/>
        <w:rPr>
          <w:rFonts w:ascii="Arial" w:hAnsi="Arial" w:cs="Arial"/>
          <w:sz w:val="24"/>
          <w:szCs w:val="24"/>
        </w:rPr>
      </w:pPr>
      <w:r>
        <w:rPr>
          <w:rFonts w:ascii="Arial" w:hAnsi="Arial" w:cs="Arial"/>
          <w:sz w:val="24"/>
          <w:szCs w:val="24"/>
        </w:rPr>
        <w:t xml:space="preserve">La administración del PADA se </w:t>
      </w:r>
      <w:r w:rsidR="002C4826">
        <w:rPr>
          <w:rFonts w:ascii="Arial" w:hAnsi="Arial" w:cs="Arial"/>
          <w:sz w:val="24"/>
          <w:szCs w:val="24"/>
        </w:rPr>
        <w:t>llevará</w:t>
      </w:r>
      <w:r>
        <w:rPr>
          <w:rFonts w:ascii="Arial" w:hAnsi="Arial" w:cs="Arial"/>
          <w:sz w:val="24"/>
          <w:szCs w:val="24"/>
        </w:rPr>
        <w:t xml:space="preserve"> a cabo a través del </w:t>
      </w:r>
      <w:r w:rsidR="006E54FC">
        <w:rPr>
          <w:rFonts w:ascii="Arial" w:hAnsi="Arial" w:cs="Arial"/>
          <w:sz w:val="24"/>
          <w:szCs w:val="24"/>
        </w:rPr>
        <w:t>Área</w:t>
      </w:r>
      <w:r w:rsidR="0041219C">
        <w:rPr>
          <w:rFonts w:ascii="Arial" w:hAnsi="Arial" w:cs="Arial"/>
          <w:sz w:val="24"/>
          <w:szCs w:val="24"/>
        </w:rPr>
        <w:t xml:space="preserve"> coordinadora de archivos, y este será presentado para su aprobación al titular del sujeto </w:t>
      </w:r>
      <w:r w:rsidR="00856C47">
        <w:rPr>
          <w:rFonts w:ascii="Arial" w:hAnsi="Arial" w:cs="Arial"/>
          <w:sz w:val="24"/>
          <w:szCs w:val="24"/>
        </w:rPr>
        <w:t xml:space="preserve">obligado o quien este designe, y una vez aprobado será publicado en el portal electrónico de </w:t>
      </w:r>
      <w:r w:rsidR="006E54FC">
        <w:rPr>
          <w:rFonts w:ascii="Arial" w:hAnsi="Arial" w:cs="Arial"/>
          <w:sz w:val="24"/>
          <w:szCs w:val="24"/>
        </w:rPr>
        <w:t>Transparencia</w:t>
      </w:r>
      <w:r w:rsidR="00856C47">
        <w:rPr>
          <w:rFonts w:ascii="Arial" w:hAnsi="Arial" w:cs="Arial"/>
          <w:sz w:val="24"/>
          <w:szCs w:val="24"/>
        </w:rPr>
        <w:t xml:space="preserve"> a la fracción </w:t>
      </w:r>
      <w:r w:rsidR="006E54FC">
        <w:rPr>
          <w:rFonts w:ascii="Arial" w:hAnsi="Arial" w:cs="Arial"/>
          <w:sz w:val="24"/>
          <w:szCs w:val="24"/>
        </w:rPr>
        <w:t>correspondiente</w:t>
      </w:r>
      <w:r w:rsidR="00856C47">
        <w:rPr>
          <w:rFonts w:ascii="Arial" w:hAnsi="Arial" w:cs="Arial"/>
          <w:sz w:val="24"/>
          <w:szCs w:val="24"/>
        </w:rPr>
        <w:t xml:space="preserve">. </w:t>
      </w:r>
    </w:p>
    <w:p w14:paraId="5297BD59" w14:textId="5152CC1D" w:rsidR="002C0581" w:rsidRPr="00756988" w:rsidRDefault="00756988" w:rsidP="00756988">
      <w:pPr>
        <w:pStyle w:val="Ttulo1"/>
        <w:rPr>
          <w:rStyle w:val="Ttulo2Car"/>
          <w:b/>
          <w:szCs w:val="32"/>
        </w:rPr>
      </w:pPr>
      <w:bookmarkStart w:id="17" w:name="_Toc188356581"/>
      <w:r w:rsidRPr="00756988">
        <w:rPr>
          <w:rStyle w:val="Ttulo2Car"/>
          <w:b/>
          <w:szCs w:val="32"/>
        </w:rPr>
        <w:t xml:space="preserve">5. </w:t>
      </w:r>
      <w:r w:rsidR="00446A3E" w:rsidRPr="00756988">
        <w:rPr>
          <w:rStyle w:val="Ttulo2Car"/>
          <w:b/>
          <w:szCs w:val="32"/>
        </w:rPr>
        <w:t>COMUNICACIÓN</w:t>
      </w:r>
      <w:bookmarkEnd w:id="17"/>
      <w:r w:rsidR="00446A3E" w:rsidRPr="00756988">
        <w:rPr>
          <w:rStyle w:val="Ttulo2Car"/>
          <w:b/>
          <w:szCs w:val="32"/>
        </w:rPr>
        <w:t xml:space="preserve"> </w:t>
      </w:r>
    </w:p>
    <w:p w14:paraId="39863D8F" w14:textId="0CEC8B52" w:rsidR="00A363DA" w:rsidRDefault="00E85861" w:rsidP="00446A3E">
      <w:pPr>
        <w:spacing w:line="360" w:lineRule="auto"/>
        <w:jc w:val="both"/>
        <w:rPr>
          <w:rFonts w:ascii="Arial" w:hAnsi="Arial" w:cs="Arial"/>
          <w:sz w:val="24"/>
          <w:szCs w:val="24"/>
        </w:rPr>
      </w:pPr>
      <w:r>
        <w:rPr>
          <w:rFonts w:ascii="Arial" w:hAnsi="Arial" w:cs="Arial"/>
          <w:sz w:val="24"/>
          <w:szCs w:val="24"/>
        </w:rPr>
        <w:t xml:space="preserve">La comunicación entre el </w:t>
      </w:r>
      <w:r w:rsidR="00507CD9">
        <w:rPr>
          <w:rFonts w:ascii="Arial" w:hAnsi="Arial" w:cs="Arial"/>
          <w:sz w:val="24"/>
          <w:szCs w:val="24"/>
        </w:rPr>
        <w:t>Área</w:t>
      </w:r>
      <w:r w:rsidR="00560C31">
        <w:rPr>
          <w:rFonts w:ascii="Arial" w:hAnsi="Arial" w:cs="Arial"/>
          <w:sz w:val="24"/>
          <w:szCs w:val="24"/>
        </w:rPr>
        <w:t xml:space="preserve"> Coordinadora de A</w:t>
      </w:r>
      <w:r>
        <w:rPr>
          <w:rFonts w:ascii="Arial" w:hAnsi="Arial" w:cs="Arial"/>
          <w:sz w:val="24"/>
          <w:szCs w:val="24"/>
        </w:rPr>
        <w:t xml:space="preserve">rchivos y las áreas generadoras para el cumplimiento </w:t>
      </w:r>
      <w:r w:rsidR="00507CD9">
        <w:rPr>
          <w:rFonts w:ascii="Arial" w:hAnsi="Arial" w:cs="Arial"/>
          <w:sz w:val="24"/>
          <w:szCs w:val="24"/>
        </w:rPr>
        <w:t xml:space="preserve">del presente PADA se hará a través de sus Titulares y los responsables de Archivo de Tramite, según proceda, a través de oficios, correo electrónico y reuniones de trabajo. Para el caso en específico del Grupo Interdisciplinario en materia Archivística y el comité de Transparencia se </w:t>
      </w:r>
      <w:r w:rsidR="00396F17">
        <w:rPr>
          <w:rFonts w:ascii="Arial" w:hAnsi="Arial" w:cs="Arial"/>
          <w:sz w:val="24"/>
          <w:szCs w:val="24"/>
        </w:rPr>
        <w:t>realizará</w:t>
      </w:r>
      <w:r w:rsidR="00507CD9">
        <w:rPr>
          <w:rFonts w:ascii="Arial" w:hAnsi="Arial" w:cs="Arial"/>
          <w:sz w:val="24"/>
          <w:szCs w:val="24"/>
        </w:rPr>
        <w:t xml:space="preserve"> también mediante convocatorias a sesiones ordinarias o extraordinarias. </w:t>
      </w:r>
    </w:p>
    <w:p w14:paraId="42C81D74" w14:textId="284EAE22" w:rsidR="00396F17" w:rsidRPr="00AA6FF2" w:rsidRDefault="00756988" w:rsidP="00AA6FF2">
      <w:pPr>
        <w:pStyle w:val="Ttulo2"/>
        <w:rPr>
          <w:rStyle w:val="Ttulo2Car"/>
          <w:b/>
        </w:rPr>
      </w:pPr>
      <w:bookmarkStart w:id="18" w:name="_Toc188356582"/>
      <w:r w:rsidRPr="00AA6FF2">
        <w:t>5.1</w:t>
      </w:r>
      <w:r w:rsidR="00396F17" w:rsidRPr="00AA6FF2">
        <w:t xml:space="preserve"> </w:t>
      </w:r>
      <w:r w:rsidR="00446A3E" w:rsidRPr="00AA6FF2">
        <w:rPr>
          <w:rStyle w:val="Ttulo2Car"/>
          <w:b/>
        </w:rPr>
        <w:t>REPORTE DE AVANCES</w:t>
      </w:r>
      <w:bookmarkEnd w:id="18"/>
      <w:r w:rsidR="00446A3E" w:rsidRPr="00AA6FF2">
        <w:rPr>
          <w:rStyle w:val="Ttulo2Car"/>
          <w:b/>
        </w:rPr>
        <w:t xml:space="preserve"> </w:t>
      </w:r>
    </w:p>
    <w:p w14:paraId="2AF7A9FD" w14:textId="77777777" w:rsidR="00B91EA4" w:rsidRDefault="00294368" w:rsidP="00B91EA4">
      <w:pPr>
        <w:spacing w:line="360" w:lineRule="auto"/>
        <w:jc w:val="both"/>
        <w:rPr>
          <w:rFonts w:ascii="Arial" w:hAnsi="Arial" w:cs="Arial"/>
          <w:sz w:val="24"/>
          <w:szCs w:val="24"/>
        </w:rPr>
      </w:pPr>
      <w:r>
        <w:rPr>
          <w:rFonts w:ascii="Arial" w:hAnsi="Arial" w:cs="Arial"/>
          <w:sz w:val="24"/>
          <w:szCs w:val="24"/>
        </w:rPr>
        <w:t xml:space="preserve">El área coordinadora de archivos, presentara y publicara el Informe Anual </w:t>
      </w:r>
      <w:r w:rsidR="008708B1">
        <w:rPr>
          <w:rFonts w:ascii="Arial" w:hAnsi="Arial" w:cs="Arial"/>
          <w:sz w:val="24"/>
          <w:szCs w:val="24"/>
        </w:rPr>
        <w:t>de cumplimiento del PADA 2025</w:t>
      </w:r>
      <w:r w:rsidR="00C156E5">
        <w:rPr>
          <w:rFonts w:ascii="Arial" w:hAnsi="Arial" w:cs="Arial"/>
          <w:sz w:val="24"/>
          <w:szCs w:val="24"/>
        </w:rPr>
        <w:t xml:space="preserve"> como lo establece el Art, 26</w:t>
      </w:r>
      <w:r w:rsidR="00D65950">
        <w:rPr>
          <w:rFonts w:ascii="Arial" w:hAnsi="Arial" w:cs="Arial"/>
          <w:sz w:val="24"/>
          <w:szCs w:val="24"/>
        </w:rPr>
        <w:t xml:space="preserve"> de la Ley General de Archivos. Y al finalizar se </w:t>
      </w:r>
      <w:r w:rsidR="0064265F">
        <w:rPr>
          <w:rFonts w:ascii="Arial" w:hAnsi="Arial" w:cs="Arial"/>
          <w:sz w:val="24"/>
          <w:szCs w:val="24"/>
        </w:rPr>
        <w:t>hará</w:t>
      </w:r>
      <w:r w:rsidR="00D65950">
        <w:rPr>
          <w:rFonts w:ascii="Arial" w:hAnsi="Arial" w:cs="Arial"/>
          <w:sz w:val="24"/>
          <w:szCs w:val="24"/>
        </w:rPr>
        <w:t xml:space="preserve"> un informe de cumplimiento, donde se establecerán los resultados rea</w:t>
      </w:r>
      <w:r w:rsidR="0038000C">
        <w:rPr>
          <w:rFonts w:ascii="Arial" w:hAnsi="Arial" w:cs="Arial"/>
          <w:sz w:val="24"/>
          <w:szCs w:val="24"/>
        </w:rPr>
        <w:t xml:space="preserve">les obtenidos de dicho programa, de igual manera en las sesiones que se realicen en el presente año, se </w:t>
      </w:r>
      <w:r w:rsidR="00E510A7">
        <w:rPr>
          <w:rFonts w:ascii="Arial" w:hAnsi="Arial" w:cs="Arial"/>
          <w:sz w:val="24"/>
          <w:szCs w:val="24"/>
        </w:rPr>
        <w:t>dará</w:t>
      </w:r>
      <w:r w:rsidR="0038000C">
        <w:rPr>
          <w:rFonts w:ascii="Arial" w:hAnsi="Arial" w:cs="Arial"/>
          <w:sz w:val="24"/>
          <w:szCs w:val="24"/>
        </w:rPr>
        <w:t xml:space="preserve"> a conocer los avances que se estén generando.</w:t>
      </w:r>
    </w:p>
    <w:p w14:paraId="3FA69637" w14:textId="183CB89F" w:rsidR="0064265F" w:rsidRPr="00AA6FF2" w:rsidRDefault="000D53DA" w:rsidP="00AA6FF2">
      <w:pPr>
        <w:pStyle w:val="Ttulo2"/>
        <w:rPr>
          <w:rStyle w:val="Ttulo2Car"/>
          <w:b/>
        </w:rPr>
      </w:pPr>
      <w:bookmarkStart w:id="19" w:name="_Toc188356583"/>
      <w:r w:rsidRPr="00AA6FF2">
        <w:t>5.2</w:t>
      </w:r>
      <w:r w:rsidR="0064265F" w:rsidRPr="00AA6FF2">
        <w:t xml:space="preserve"> </w:t>
      </w:r>
      <w:r w:rsidR="00446A3E" w:rsidRPr="00AA6FF2">
        <w:rPr>
          <w:rStyle w:val="Ttulo2Car"/>
          <w:b/>
        </w:rPr>
        <w:t>CONTROL DE CAMBIOS</w:t>
      </w:r>
      <w:bookmarkEnd w:id="19"/>
      <w:r w:rsidR="00446A3E" w:rsidRPr="00AA6FF2">
        <w:rPr>
          <w:rStyle w:val="Ttulo2Car"/>
          <w:b/>
        </w:rPr>
        <w:t xml:space="preserve"> </w:t>
      </w:r>
    </w:p>
    <w:p w14:paraId="1F70A0BD" w14:textId="1DE7F5C6" w:rsidR="004A4AFF" w:rsidRDefault="0064265F" w:rsidP="00552865">
      <w:pPr>
        <w:spacing w:line="360" w:lineRule="auto"/>
        <w:jc w:val="both"/>
        <w:rPr>
          <w:rFonts w:ascii="Arial" w:hAnsi="Arial" w:cs="Arial"/>
          <w:sz w:val="24"/>
          <w:szCs w:val="24"/>
        </w:rPr>
      </w:pPr>
      <w:r>
        <w:rPr>
          <w:rFonts w:ascii="Arial" w:hAnsi="Arial" w:cs="Arial"/>
          <w:sz w:val="24"/>
          <w:szCs w:val="24"/>
        </w:rPr>
        <w:t>Toda aquella actividad que en su carácter requiera realizar algún ajuste a los objetivos y desarrollo de actividades deter</w:t>
      </w:r>
      <w:r w:rsidR="003C3892">
        <w:rPr>
          <w:rFonts w:ascii="Arial" w:hAnsi="Arial" w:cs="Arial"/>
          <w:sz w:val="24"/>
          <w:szCs w:val="24"/>
        </w:rPr>
        <w:t>minadas dentro de este PADA 2025</w:t>
      </w:r>
      <w:r>
        <w:rPr>
          <w:rFonts w:ascii="Arial" w:hAnsi="Arial" w:cs="Arial"/>
          <w:sz w:val="24"/>
          <w:szCs w:val="24"/>
        </w:rPr>
        <w:t xml:space="preserve"> se notificara y plasmara </w:t>
      </w:r>
      <w:r w:rsidR="004A4AFF">
        <w:rPr>
          <w:rFonts w:ascii="Arial" w:hAnsi="Arial" w:cs="Arial"/>
          <w:sz w:val="24"/>
          <w:szCs w:val="24"/>
        </w:rPr>
        <w:t>en el informe anual de cumplimiento, dichos cambios que se pudiesen llegar a presentar.</w:t>
      </w:r>
    </w:p>
    <w:p w14:paraId="771C49B0" w14:textId="7B8C027F" w:rsidR="00412787" w:rsidRDefault="00412787" w:rsidP="005A1E39">
      <w:pPr>
        <w:rPr>
          <w:rFonts w:ascii="Arial" w:hAnsi="Arial" w:cs="Arial"/>
          <w:sz w:val="24"/>
          <w:szCs w:val="24"/>
        </w:rPr>
      </w:pPr>
    </w:p>
    <w:p w14:paraId="455A60A5" w14:textId="74138565" w:rsidR="007C0FC3" w:rsidRDefault="007C0FC3" w:rsidP="004E3C07">
      <w:pPr>
        <w:pStyle w:val="Ttulo2"/>
        <w:rPr>
          <w:rFonts w:cs="Arial"/>
          <w:b w:val="0"/>
          <w:szCs w:val="24"/>
        </w:rPr>
      </w:pPr>
    </w:p>
    <w:p w14:paraId="2819221C" w14:textId="66F0F7AC" w:rsidR="004E3C07" w:rsidRPr="008477F4" w:rsidRDefault="004A4AFF" w:rsidP="001D77A5">
      <w:pPr>
        <w:pStyle w:val="Ttulo1"/>
      </w:pPr>
      <w:r w:rsidRPr="00422458">
        <w:rPr>
          <w:szCs w:val="24"/>
        </w:rPr>
        <w:t xml:space="preserve"> </w:t>
      </w:r>
      <w:bookmarkStart w:id="20" w:name="_Toc188356584"/>
      <w:r w:rsidR="00C144EB" w:rsidRPr="008477F4">
        <w:t>6.</w:t>
      </w:r>
      <w:r w:rsidRPr="008477F4">
        <w:t xml:space="preserve"> </w:t>
      </w:r>
      <w:r w:rsidRPr="008477F4">
        <w:rPr>
          <w:rStyle w:val="Ttulo2Car"/>
          <w:b/>
          <w:szCs w:val="32"/>
        </w:rPr>
        <w:t>GESTION DE RIESGOS</w:t>
      </w:r>
      <w:bookmarkEnd w:id="20"/>
      <w:r w:rsidRPr="008477F4">
        <w:t xml:space="preserve"> </w:t>
      </w:r>
    </w:p>
    <w:p w14:paraId="35F87131" w14:textId="77777777" w:rsidR="0053161D" w:rsidRDefault="00051263" w:rsidP="00552865">
      <w:pPr>
        <w:spacing w:line="360" w:lineRule="auto"/>
        <w:jc w:val="both"/>
        <w:rPr>
          <w:rFonts w:ascii="Arial" w:hAnsi="Arial" w:cs="Arial"/>
          <w:sz w:val="24"/>
          <w:szCs w:val="24"/>
        </w:rPr>
      </w:pPr>
      <w:r>
        <w:rPr>
          <w:rFonts w:ascii="Arial" w:hAnsi="Arial" w:cs="Arial"/>
          <w:sz w:val="24"/>
          <w:szCs w:val="24"/>
        </w:rPr>
        <w:t>El siguiente desgl</w:t>
      </w:r>
      <w:r w:rsidR="008A725A">
        <w:rPr>
          <w:rFonts w:ascii="Arial" w:hAnsi="Arial" w:cs="Arial"/>
          <w:sz w:val="24"/>
          <w:szCs w:val="24"/>
        </w:rPr>
        <w:t>ose de elementos permite</w:t>
      </w:r>
      <w:r>
        <w:rPr>
          <w:rFonts w:ascii="Arial" w:hAnsi="Arial" w:cs="Arial"/>
          <w:sz w:val="24"/>
          <w:szCs w:val="24"/>
        </w:rPr>
        <w:t xml:space="preserve"> brindar un panorama de </w:t>
      </w:r>
      <w:r w:rsidR="008A725A">
        <w:rPr>
          <w:rFonts w:ascii="Arial" w:hAnsi="Arial" w:cs="Arial"/>
          <w:sz w:val="24"/>
          <w:szCs w:val="24"/>
        </w:rPr>
        <w:t>identificación</w:t>
      </w:r>
      <w:r>
        <w:rPr>
          <w:rFonts w:ascii="Arial" w:hAnsi="Arial" w:cs="Arial"/>
          <w:sz w:val="24"/>
          <w:szCs w:val="24"/>
        </w:rPr>
        <w:t xml:space="preserve">, evaluación y </w:t>
      </w:r>
      <w:r w:rsidR="008A725A">
        <w:rPr>
          <w:rFonts w:ascii="Arial" w:hAnsi="Arial" w:cs="Arial"/>
          <w:sz w:val="24"/>
          <w:szCs w:val="24"/>
        </w:rPr>
        <w:t>control</w:t>
      </w:r>
      <w:r>
        <w:rPr>
          <w:rFonts w:ascii="Arial" w:hAnsi="Arial" w:cs="Arial"/>
          <w:sz w:val="24"/>
          <w:szCs w:val="24"/>
        </w:rPr>
        <w:t xml:space="preserve"> de aquellos factores que podrían obstaculizar o impedir el cumplimiento de algunos de los objetivos planteados en el programa Anual de Desarrollo </w:t>
      </w:r>
      <w:r w:rsidR="008A725A">
        <w:rPr>
          <w:rFonts w:ascii="Arial" w:hAnsi="Arial" w:cs="Arial"/>
          <w:sz w:val="24"/>
          <w:szCs w:val="24"/>
        </w:rPr>
        <w:t>Archivístico</w:t>
      </w:r>
      <w:r w:rsidR="00707C2F">
        <w:rPr>
          <w:rFonts w:ascii="Arial" w:hAnsi="Arial" w:cs="Arial"/>
          <w:sz w:val="24"/>
          <w:szCs w:val="24"/>
        </w:rPr>
        <w:t xml:space="preserve"> 2025</w:t>
      </w:r>
      <w:r w:rsidR="00F31E98">
        <w:rPr>
          <w:rFonts w:ascii="Arial" w:hAnsi="Arial" w:cs="Arial"/>
          <w:sz w:val="24"/>
          <w:szCs w:val="24"/>
        </w:rPr>
        <w:t>.</w:t>
      </w:r>
    </w:p>
    <w:tbl>
      <w:tblPr>
        <w:tblStyle w:val="Tablaconcuadrcula"/>
        <w:tblW w:w="0" w:type="auto"/>
        <w:tblLook w:val="04A0" w:firstRow="1" w:lastRow="0" w:firstColumn="1" w:lastColumn="0" w:noHBand="0" w:noVBand="1"/>
      </w:tblPr>
      <w:tblGrid>
        <w:gridCol w:w="3037"/>
        <w:gridCol w:w="3037"/>
        <w:gridCol w:w="3037"/>
      </w:tblGrid>
      <w:tr w:rsidR="0053161D" w14:paraId="3797B62C" w14:textId="77777777" w:rsidTr="00B55D2B">
        <w:tc>
          <w:tcPr>
            <w:tcW w:w="3037" w:type="dxa"/>
            <w:shd w:val="clear" w:color="auto" w:fill="9CC2E5" w:themeFill="accent5" w:themeFillTint="99"/>
          </w:tcPr>
          <w:p w14:paraId="789FBCAE" w14:textId="4DCD86E3" w:rsidR="0053161D" w:rsidRDefault="00DE19DA" w:rsidP="00951F68">
            <w:pPr>
              <w:pStyle w:val="Ttulo2"/>
              <w:outlineLvl w:val="1"/>
            </w:pPr>
            <w:bookmarkStart w:id="21" w:name="_Toc188356585"/>
            <w:r>
              <w:t xml:space="preserve">6.1 </w:t>
            </w:r>
            <w:r w:rsidR="00DC4EC8">
              <w:t>IDENTIFICACIÓN DE RIESGOS</w:t>
            </w:r>
            <w:bookmarkEnd w:id="21"/>
          </w:p>
        </w:tc>
        <w:tc>
          <w:tcPr>
            <w:tcW w:w="3037" w:type="dxa"/>
            <w:shd w:val="clear" w:color="auto" w:fill="9CC2E5" w:themeFill="accent5" w:themeFillTint="99"/>
          </w:tcPr>
          <w:p w14:paraId="2316641F" w14:textId="3D21B6F3" w:rsidR="0053161D" w:rsidRDefault="00DE19DA" w:rsidP="00951F68">
            <w:pPr>
              <w:pStyle w:val="Ttulo2"/>
              <w:outlineLvl w:val="1"/>
            </w:pPr>
            <w:bookmarkStart w:id="22" w:name="_Toc188356586"/>
            <w:r>
              <w:t xml:space="preserve">6.2 </w:t>
            </w:r>
            <w:r w:rsidR="00DC4EC8">
              <w:t>ANÁLISIS DE RIESGOS</w:t>
            </w:r>
            <w:bookmarkEnd w:id="22"/>
          </w:p>
        </w:tc>
        <w:tc>
          <w:tcPr>
            <w:tcW w:w="3037" w:type="dxa"/>
            <w:shd w:val="clear" w:color="auto" w:fill="9CC2E5" w:themeFill="accent5" w:themeFillTint="99"/>
          </w:tcPr>
          <w:p w14:paraId="2D0BC52A" w14:textId="618A6A80" w:rsidR="0053161D" w:rsidRDefault="00DE19DA" w:rsidP="00951F68">
            <w:pPr>
              <w:pStyle w:val="Ttulo2"/>
              <w:outlineLvl w:val="1"/>
            </w:pPr>
            <w:bookmarkStart w:id="23" w:name="_Toc188356587"/>
            <w:r>
              <w:t xml:space="preserve">6.3 </w:t>
            </w:r>
            <w:r w:rsidR="00DC4EC8">
              <w:t>CONTROL DE RIESGOS</w:t>
            </w:r>
            <w:bookmarkEnd w:id="23"/>
          </w:p>
        </w:tc>
      </w:tr>
      <w:tr w:rsidR="0053161D" w14:paraId="3BB4DF7A" w14:textId="77777777" w:rsidTr="0053161D">
        <w:tc>
          <w:tcPr>
            <w:tcW w:w="3037" w:type="dxa"/>
          </w:tcPr>
          <w:p w14:paraId="52348EA0" w14:textId="0544C6AB" w:rsidR="0053161D" w:rsidRDefault="001967AC" w:rsidP="0096555A">
            <w:pPr>
              <w:spacing w:line="360" w:lineRule="auto"/>
              <w:jc w:val="center"/>
              <w:rPr>
                <w:rFonts w:ascii="Arial" w:hAnsi="Arial" w:cs="Arial"/>
                <w:sz w:val="24"/>
                <w:szCs w:val="24"/>
              </w:rPr>
            </w:pPr>
            <w:r>
              <w:rPr>
                <w:rFonts w:ascii="Arial" w:hAnsi="Arial" w:cs="Arial"/>
                <w:sz w:val="24"/>
                <w:szCs w:val="24"/>
              </w:rPr>
              <w:t>Falta de capacitación y administración del archivo</w:t>
            </w:r>
          </w:p>
        </w:tc>
        <w:tc>
          <w:tcPr>
            <w:tcW w:w="3037" w:type="dxa"/>
          </w:tcPr>
          <w:p w14:paraId="45506565" w14:textId="1DA52F5B" w:rsidR="0053161D" w:rsidRDefault="000873BF" w:rsidP="0096555A">
            <w:pPr>
              <w:spacing w:line="360" w:lineRule="auto"/>
              <w:jc w:val="center"/>
              <w:rPr>
                <w:rFonts w:ascii="Arial" w:hAnsi="Arial" w:cs="Arial"/>
                <w:sz w:val="24"/>
                <w:szCs w:val="24"/>
              </w:rPr>
            </w:pPr>
            <w:r>
              <w:rPr>
                <w:rFonts w:ascii="Arial" w:hAnsi="Arial" w:cs="Arial"/>
                <w:sz w:val="24"/>
                <w:szCs w:val="24"/>
              </w:rPr>
              <w:t xml:space="preserve">Que el personal asignado como adscrito a las áreas no asista a las capacitaciones por cuestiones </w:t>
            </w:r>
            <w:r w:rsidR="004C735B">
              <w:rPr>
                <w:rFonts w:ascii="Arial" w:hAnsi="Arial" w:cs="Arial"/>
                <w:sz w:val="24"/>
                <w:szCs w:val="24"/>
              </w:rPr>
              <w:t>externas o falta de interés por el tema.</w:t>
            </w:r>
          </w:p>
        </w:tc>
        <w:tc>
          <w:tcPr>
            <w:tcW w:w="3037" w:type="dxa"/>
          </w:tcPr>
          <w:p w14:paraId="384EA24B" w14:textId="6066B59B" w:rsidR="0053161D" w:rsidRDefault="00491001" w:rsidP="0096555A">
            <w:pPr>
              <w:spacing w:line="360" w:lineRule="auto"/>
              <w:jc w:val="center"/>
              <w:rPr>
                <w:rFonts w:ascii="Arial" w:hAnsi="Arial" w:cs="Arial"/>
                <w:sz w:val="24"/>
                <w:szCs w:val="24"/>
              </w:rPr>
            </w:pPr>
            <w:r>
              <w:rPr>
                <w:rFonts w:ascii="Arial" w:hAnsi="Arial" w:cs="Arial"/>
                <w:sz w:val="24"/>
                <w:szCs w:val="24"/>
              </w:rPr>
              <w:t>Realizar el informe correspondiente a los titulares de las unidades administrativas y posteriormente coordinar la resignación de fechas.</w:t>
            </w:r>
          </w:p>
        </w:tc>
      </w:tr>
      <w:tr w:rsidR="0053161D" w14:paraId="542747F2" w14:textId="77777777" w:rsidTr="0053161D">
        <w:tc>
          <w:tcPr>
            <w:tcW w:w="3037" w:type="dxa"/>
          </w:tcPr>
          <w:p w14:paraId="24EE290F" w14:textId="5F51D226" w:rsidR="0053161D" w:rsidRDefault="001967AC" w:rsidP="0096555A">
            <w:pPr>
              <w:spacing w:line="360" w:lineRule="auto"/>
              <w:jc w:val="center"/>
              <w:rPr>
                <w:rFonts w:ascii="Arial" w:hAnsi="Arial" w:cs="Arial"/>
                <w:sz w:val="24"/>
                <w:szCs w:val="24"/>
              </w:rPr>
            </w:pPr>
            <w:r>
              <w:rPr>
                <w:rFonts w:ascii="Arial" w:hAnsi="Arial" w:cs="Arial"/>
                <w:sz w:val="24"/>
                <w:szCs w:val="24"/>
              </w:rPr>
              <w:t>Escasez de presupuesto para los materiales en cuanto a la educación del espacio de archivo de concentración</w:t>
            </w:r>
          </w:p>
        </w:tc>
        <w:tc>
          <w:tcPr>
            <w:tcW w:w="3037" w:type="dxa"/>
          </w:tcPr>
          <w:p w14:paraId="5FA9E0D7" w14:textId="4E9E8949" w:rsidR="0053161D" w:rsidRDefault="008B4575" w:rsidP="00423BFC">
            <w:pPr>
              <w:spacing w:line="360" w:lineRule="auto"/>
              <w:jc w:val="center"/>
              <w:rPr>
                <w:rFonts w:ascii="Arial" w:hAnsi="Arial" w:cs="Arial"/>
                <w:sz w:val="24"/>
                <w:szCs w:val="24"/>
              </w:rPr>
            </w:pPr>
            <w:r>
              <w:rPr>
                <w:rFonts w:ascii="Arial" w:hAnsi="Arial" w:cs="Arial"/>
                <w:sz w:val="24"/>
                <w:szCs w:val="24"/>
              </w:rPr>
              <w:t>Al no</w:t>
            </w:r>
            <w:r w:rsidR="00423BFC">
              <w:rPr>
                <w:rFonts w:ascii="Arial" w:hAnsi="Arial" w:cs="Arial"/>
                <w:sz w:val="24"/>
                <w:szCs w:val="24"/>
              </w:rPr>
              <w:t xml:space="preserve"> tener un presupuesto o sufici</w:t>
            </w:r>
            <w:r w:rsidR="00A43D8B">
              <w:rPr>
                <w:rFonts w:ascii="Arial" w:hAnsi="Arial" w:cs="Arial"/>
                <w:sz w:val="24"/>
                <w:szCs w:val="24"/>
              </w:rPr>
              <w:t>e</w:t>
            </w:r>
            <w:r w:rsidR="00423BFC">
              <w:rPr>
                <w:rFonts w:ascii="Arial" w:hAnsi="Arial" w:cs="Arial"/>
                <w:sz w:val="24"/>
                <w:szCs w:val="24"/>
              </w:rPr>
              <w:t xml:space="preserve">ntes recursos financieros para cubrir los gastos necesarios para la gestión y </w:t>
            </w:r>
            <w:r w:rsidR="00A43D8B">
              <w:rPr>
                <w:rFonts w:ascii="Arial" w:hAnsi="Arial" w:cs="Arial"/>
                <w:sz w:val="24"/>
                <w:szCs w:val="24"/>
              </w:rPr>
              <w:t>conservación</w:t>
            </w:r>
            <w:r w:rsidR="00423BFC">
              <w:rPr>
                <w:rFonts w:ascii="Arial" w:hAnsi="Arial" w:cs="Arial"/>
                <w:sz w:val="24"/>
                <w:szCs w:val="24"/>
              </w:rPr>
              <w:t xml:space="preserve"> de los archivos.  </w:t>
            </w:r>
          </w:p>
        </w:tc>
        <w:tc>
          <w:tcPr>
            <w:tcW w:w="3037" w:type="dxa"/>
          </w:tcPr>
          <w:p w14:paraId="13238162" w14:textId="21CB6A16" w:rsidR="0053161D" w:rsidRDefault="004A626D" w:rsidP="0096555A">
            <w:pPr>
              <w:spacing w:line="360" w:lineRule="auto"/>
              <w:jc w:val="center"/>
              <w:rPr>
                <w:rFonts w:ascii="Arial" w:hAnsi="Arial" w:cs="Arial"/>
                <w:sz w:val="24"/>
                <w:szCs w:val="24"/>
              </w:rPr>
            </w:pPr>
            <w:r>
              <w:rPr>
                <w:rFonts w:ascii="Arial" w:hAnsi="Arial" w:cs="Arial"/>
                <w:sz w:val="24"/>
                <w:szCs w:val="24"/>
              </w:rPr>
              <w:t>Especificar con clarid</w:t>
            </w:r>
            <w:r w:rsidR="003C6E64">
              <w:rPr>
                <w:rFonts w:ascii="Arial" w:hAnsi="Arial" w:cs="Arial"/>
                <w:sz w:val="24"/>
                <w:szCs w:val="24"/>
              </w:rPr>
              <w:t>ad a las autoridades superiores, las necesidades del área de archivo para que asignen el apoyo solicitado.</w:t>
            </w:r>
          </w:p>
        </w:tc>
      </w:tr>
      <w:tr w:rsidR="0053161D" w14:paraId="43A017C6" w14:textId="77777777" w:rsidTr="0053161D">
        <w:tc>
          <w:tcPr>
            <w:tcW w:w="3037" w:type="dxa"/>
          </w:tcPr>
          <w:p w14:paraId="01FFE35D" w14:textId="13B18D3C" w:rsidR="0053161D" w:rsidRDefault="00A91C4F" w:rsidP="0096555A">
            <w:pPr>
              <w:spacing w:line="360" w:lineRule="auto"/>
              <w:jc w:val="center"/>
              <w:rPr>
                <w:rFonts w:ascii="Arial" w:hAnsi="Arial" w:cs="Arial"/>
                <w:sz w:val="24"/>
                <w:szCs w:val="24"/>
              </w:rPr>
            </w:pPr>
            <w:r>
              <w:rPr>
                <w:rFonts w:ascii="Arial" w:hAnsi="Arial" w:cs="Arial"/>
                <w:sz w:val="24"/>
                <w:szCs w:val="24"/>
              </w:rPr>
              <w:t>Retraso de los procesos</w:t>
            </w:r>
          </w:p>
        </w:tc>
        <w:tc>
          <w:tcPr>
            <w:tcW w:w="3037" w:type="dxa"/>
          </w:tcPr>
          <w:p w14:paraId="50C20F19" w14:textId="1D83F5F7" w:rsidR="0053161D" w:rsidRDefault="004C3783" w:rsidP="0096555A">
            <w:pPr>
              <w:spacing w:line="360" w:lineRule="auto"/>
              <w:jc w:val="center"/>
              <w:rPr>
                <w:rFonts w:ascii="Arial" w:hAnsi="Arial" w:cs="Arial"/>
                <w:sz w:val="24"/>
                <w:szCs w:val="24"/>
              </w:rPr>
            </w:pPr>
            <w:r>
              <w:rPr>
                <w:rFonts w:ascii="Arial" w:hAnsi="Arial" w:cs="Arial"/>
                <w:sz w:val="24"/>
                <w:szCs w:val="24"/>
              </w:rPr>
              <w:t>El Archivo del estado y las áreas generadoras de archivo lleven a cabo cambios en las fechas</w:t>
            </w:r>
          </w:p>
        </w:tc>
        <w:tc>
          <w:tcPr>
            <w:tcW w:w="3037" w:type="dxa"/>
          </w:tcPr>
          <w:p w14:paraId="3FCA0149" w14:textId="6A7FBCED" w:rsidR="0053161D" w:rsidRDefault="00A21C1B" w:rsidP="0096555A">
            <w:pPr>
              <w:spacing w:line="360" w:lineRule="auto"/>
              <w:jc w:val="center"/>
              <w:rPr>
                <w:rFonts w:ascii="Arial" w:hAnsi="Arial" w:cs="Arial"/>
                <w:sz w:val="24"/>
                <w:szCs w:val="24"/>
              </w:rPr>
            </w:pPr>
            <w:r>
              <w:rPr>
                <w:rFonts w:ascii="Arial" w:hAnsi="Arial" w:cs="Arial"/>
                <w:sz w:val="24"/>
                <w:szCs w:val="24"/>
              </w:rPr>
              <w:t>Informar a los involucrados en los procesos y gestionar el cambio en los tiempos establecidos.</w:t>
            </w:r>
          </w:p>
        </w:tc>
      </w:tr>
      <w:tr w:rsidR="0053161D" w14:paraId="1CBE57EE" w14:textId="77777777" w:rsidTr="0053161D">
        <w:tc>
          <w:tcPr>
            <w:tcW w:w="3037" w:type="dxa"/>
          </w:tcPr>
          <w:p w14:paraId="6FBCE0FE" w14:textId="417FB2C7" w:rsidR="0053161D" w:rsidRDefault="00A91C4F" w:rsidP="0096555A">
            <w:pPr>
              <w:spacing w:line="360" w:lineRule="auto"/>
              <w:jc w:val="center"/>
              <w:rPr>
                <w:rFonts w:ascii="Arial" w:hAnsi="Arial" w:cs="Arial"/>
                <w:sz w:val="24"/>
                <w:szCs w:val="24"/>
              </w:rPr>
            </w:pPr>
            <w:r>
              <w:rPr>
                <w:rFonts w:ascii="Arial" w:hAnsi="Arial" w:cs="Arial"/>
                <w:sz w:val="24"/>
                <w:szCs w:val="24"/>
              </w:rPr>
              <w:t>Falta de espacio para el archivo concentrado</w:t>
            </w:r>
          </w:p>
        </w:tc>
        <w:tc>
          <w:tcPr>
            <w:tcW w:w="3037" w:type="dxa"/>
          </w:tcPr>
          <w:p w14:paraId="3C1056DA" w14:textId="5AFA5E99" w:rsidR="0053161D" w:rsidRDefault="00B5555C" w:rsidP="0096555A">
            <w:pPr>
              <w:spacing w:line="360" w:lineRule="auto"/>
              <w:jc w:val="center"/>
              <w:rPr>
                <w:rFonts w:ascii="Arial" w:hAnsi="Arial" w:cs="Arial"/>
                <w:sz w:val="24"/>
                <w:szCs w:val="24"/>
              </w:rPr>
            </w:pPr>
            <w:r>
              <w:rPr>
                <w:rFonts w:ascii="Arial" w:hAnsi="Arial" w:cs="Arial"/>
                <w:sz w:val="24"/>
                <w:szCs w:val="24"/>
              </w:rPr>
              <w:t xml:space="preserve">Debido </w:t>
            </w:r>
            <w:r w:rsidR="002B338F">
              <w:rPr>
                <w:rFonts w:ascii="Arial" w:hAnsi="Arial" w:cs="Arial"/>
                <w:sz w:val="24"/>
                <w:szCs w:val="24"/>
              </w:rPr>
              <w:t xml:space="preserve">a </w:t>
            </w:r>
            <w:r>
              <w:rPr>
                <w:rFonts w:ascii="Arial" w:hAnsi="Arial" w:cs="Arial"/>
                <w:sz w:val="24"/>
                <w:szCs w:val="24"/>
              </w:rPr>
              <w:t>que tiene que ser un área res</w:t>
            </w:r>
            <w:r w:rsidR="00A1309C">
              <w:rPr>
                <w:rFonts w:ascii="Arial" w:hAnsi="Arial" w:cs="Arial"/>
                <w:sz w:val="24"/>
                <w:szCs w:val="24"/>
              </w:rPr>
              <w:t>e</w:t>
            </w:r>
            <w:r>
              <w:rPr>
                <w:rFonts w:ascii="Arial" w:hAnsi="Arial" w:cs="Arial"/>
                <w:sz w:val="24"/>
                <w:szCs w:val="24"/>
              </w:rPr>
              <w:t>rvada</w:t>
            </w:r>
            <w:r w:rsidR="00A1309C">
              <w:rPr>
                <w:rFonts w:ascii="Arial" w:hAnsi="Arial" w:cs="Arial"/>
                <w:sz w:val="24"/>
                <w:szCs w:val="24"/>
              </w:rPr>
              <w:t xml:space="preserve"> con óptimas condiciones, es </w:t>
            </w:r>
            <w:r w:rsidR="00A1309C">
              <w:rPr>
                <w:rFonts w:ascii="Arial" w:hAnsi="Arial" w:cs="Arial"/>
                <w:sz w:val="24"/>
                <w:szCs w:val="24"/>
              </w:rPr>
              <w:lastRenderedPageBreak/>
              <w:t xml:space="preserve">posible que haya dificultad </w:t>
            </w:r>
            <w:r w:rsidR="00AC210D">
              <w:rPr>
                <w:rFonts w:ascii="Arial" w:hAnsi="Arial" w:cs="Arial"/>
                <w:sz w:val="24"/>
                <w:szCs w:val="24"/>
              </w:rPr>
              <w:t>para la designación de dicho espacio.</w:t>
            </w:r>
          </w:p>
        </w:tc>
        <w:tc>
          <w:tcPr>
            <w:tcW w:w="3037" w:type="dxa"/>
          </w:tcPr>
          <w:p w14:paraId="59E0B64C" w14:textId="520BF969" w:rsidR="0053161D" w:rsidRDefault="002B338F" w:rsidP="0096555A">
            <w:pPr>
              <w:spacing w:line="360" w:lineRule="auto"/>
              <w:jc w:val="center"/>
              <w:rPr>
                <w:rFonts w:ascii="Arial" w:hAnsi="Arial" w:cs="Arial"/>
                <w:sz w:val="24"/>
                <w:szCs w:val="24"/>
              </w:rPr>
            </w:pPr>
            <w:r>
              <w:rPr>
                <w:rFonts w:ascii="Arial" w:hAnsi="Arial" w:cs="Arial"/>
                <w:sz w:val="24"/>
                <w:szCs w:val="24"/>
              </w:rPr>
              <w:lastRenderedPageBreak/>
              <w:t xml:space="preserve">Solicitar ayuda con el personal competente </w:t>
            </w:r>
            <w:r w:rsidR="00B85F55">
              <w:rPr>
                <w:rFonts w:ascii="Arial" w:hAnsi="Arial" w:cs="Arial"/>
                <w:sz w:val="24"/>
                <w:szCs w:val="24"/>
              </w:rPr>
              <w:t xml:space="preserve">una previa evaluación del </w:t>
            </w:r>
            <w:r w:rsidR="00B85F55">
              <w:rPr>
                <w:rFonts w:ascii="Arial" w:hAnsi="Arial" w:cs="Arial"/>
                <w:sz w:val="24"/>
                <w:szCs w:val="24"/>
              </w:rPr>
              <w:lastRenderedPageBreak/>
              <w:t>lugar, antes de realizar el traslado del archivo.</w:t>
            </w:r>
          </w:p>
        </w:tc>
      </w:tr>
    </w:tbl>
    <w:p w14:paraId="34696073" w14:textId="306C0537" w:rsidR="00396F17" w:rsidRDefault="00396F17" w:rsidP="0096555A">
      <w:pPr>
        <w:spacing w:line="360" w:lineRule="auto"/>
        <w:jc w:val="center"/>
        <w:rPr>
          <w:rFonts w:ascii="Arial" w:hAnsi="Arial" w:cs="Arial"/>
          <w:sz w:val="24"/>
          <w:szCs w:val="24"/>
        </w:rPr>
      </w:pPr>
    </w:p>
    <w:p w14:paraId="7CAAC501" w14:textId="77777777" w:rsidR="002C4826" w:rsidRDefault="002C4826" w:rsidP="005A1E39">
      <w:pPr>
        <w:rPr>
          <w:rFonts w:ascii="Arial" w:hAnsi="Arial" w:cs="Arial"/>
          <w:sz w:val="24"/>
          <w:szCs w:val="24"/>
        </w:rPr>
      </w:pPr>
    </w:p>
    <w:p w14:paraId="52D5A04D" w14:textId="3B3EA037" w:rsidR="002C0581" w:rsidRDefault="002C0581" w:rsidP="005A1E39">
      <w:pPr>
        <w:rPr>
          <w:rFonts w:ascii="Arial" w:hAnsi="Arial" w:cs="Arial"/>
          <w:sz w:val="24"/>
          <w:szCs w:val="24"/>
        </w:rPr>
      </w:pPr>
    </w:p>
    <w:p w14:paraId="6C952443" w14:textId="309D06B7" w:rsidR="0040615B" w:rsidRDefault="0040615B" w:rsidP="005A1E39">
      <w:pPr>
        <w:rPr>
          <w:rFonts w:ascii="Arial" w:hAnsi="Arial" w:cs="Arial"/>
          <w:sz w:val="24"/>
          <w:szCs w:val="24"/>
        </w:rPr>
      </w:pPr>
    </w:p>
    <w:p w14:paraId="1317755F" w14:textId="05FE7DA7" w:rsidR="0040615B" w:rsidRDefault="0040615B" w:rsidP="005A1E39">
      <w:pPr>
        <w:rPr>
          <w:rFonts w:ascii="Arial" w:hAnsi="Arial" w:cs="Arial"/>
          <w:sz w:val="24"/>
          <w:szCs w:val="24"/>
        </w:rPr>
      </w:pPr>
    </w:p>
    <w:p w14:paraId="0F2735BB" w14:textId="6E44F40A" w:rsidR="0040615B" w:rsidRDefault="0040615B" w:rsidP="005A1E39">
      <w:pPr>
        <w:rPr>
          <w:rFonts w:ascii="Arial" w:hAnsi="Arial" w:cs="Arial"/>
          <w:sz w:val="24"/>
          <w:szCs w:val="24"/>
        </w:rPr>
      </w:pPr>
    </w:p>
    <w:p w14:paraId="66530ACF" w14:textId="1AD285B0" w:rsidR="0040615B" w:rsidRDefault="0040615B" w:rsidP="005A1E39">
      <w:pPr>
        <w:rPr>
          <w:rFonts w:ascii="Arial" w:hAnsi="Arial" w:cs="Arial"/>
          <w:sz w:val="24"/>
          <w:szCs w:val="24"/>
        </w:rPr>
      </w:pPr>
    </w:p>
    <w:p w14:paraId="195F664A" w14:textId="7BE3E4F1" w:rsidR="0040615B" w:rsidRDefault="0040615B" w:rsidP="005A1E39">
      <w:pPr>
        <w:rPr>
          <w:rFonts w:ascii="Arial" w:hAnsi="Arial" w:cs="Arial"/>
          <w:sz w:val="24"/>
          <w:szCs w:val="24"/>
        </w:rPr>
      </w:pPr>
    </w:p>
    <w:p w14:paraId="70D2FD5D" w14:textId="694ED6E3" w:rsidR="0040615B" w:rsidRDefault="0040615B" w:rsidP="005A1E39">
      <w:pPr>
        <w:rPr>
          <w:rFonts w:ascii="Arial" w:hAnsi="Arial" w:cs="Arial"/>
          <w:sz w:val="24"/>
          <w:szCs w:val="24"/>
        </w:rPr>
      </w:pPr>
    </w:p>
    <w:p w14:paraId="0270813C" w14:textId="25C80E7D" w:rsidR="0040615B" w:rsidRDefault="0040615B" w:rsidP="005A1E39">
      <w:pPr>
        <w:rPr>
          <w:rFonts w:ascii="Arial" w:hAnsi="Arial" w:cs="Arial"/>
          <w:sz w:val="24"/>
          <w:szCs w:val="24"/>
        </w:rPr>
      </w:pPr>
    </w:p>
    <w:p w14:paraId="06E08CFB" w14:textId="6F8D3C2B" w:rsidR="002C65F6" w:rsidRDefault="002C65F6" w:rsidP="005A1E39">
      <w:pPr>
        <w:rPr>
          <w:rFonts w:ascii="Arial" w:hAnsi="Arial" w:cs="Arial"/>
          <w:sz w:val="24"/>
          <w:szCs w:val="24"/>
        </w:rPr>
      </w:pPr>
    </w:p>
    <w:p w14:paraId="184A264C" w14:textId="74E48230" w:rsidR="002C65F6" w:rsidRDefault="002C65F6" w:rsidP="005A1E39">
      <w:pPr>
        <w:rPr>
          <w:rFonts w:ascii="Arial" w:hAnsi="Arial" w:cs="Arial"/>
          <w:sz w:val="24"/>
          <w:szCs w:val="24"/>
        </w:rPr>
      </w:pPr>
    </w:p>
    <w:p w14:paraId="7D6359CE" w14:textId="6779231A" w:rsidR="00407186" w:rsidRDefault="00407186" w:rsidP="005A1E39">
      <w:pPr>
        <w:rPr>
          <w:rFonts w:ascii="Arial" w:hAnsi="Arial" w:cs="Arial"/>
          <w:sz w:val="24"/>
          <w:szCs w:val="24"/>
        </w:rPr>
      </w:pPr>
    </w:p>
    <w:p w14:paraId="2D44929C" w14:textId="3AB92F4F" w:rsidR="00407186" w:rsidRDefault="00407186" w:rsidP="005A1E39">
      <w:pPr>
        <w:rPr>
          <w:rFonts w:ascii="Arial" w:hAnsi="Arial" w:cs="Arial"/>
          <w:sz w:val="24"/>
          <w:szCs w:val="24"/>
        </w:rPr>
      </w:pPr>
    </w:p>
    <w:p w14:paraId="6D58ABDC" w14:textId="7DC5FFAB" w:rsidR="00407186" w:rsidRDefault="00407186" w:rsidP="005A1E39">
      <w:pPr>
        <w:rPr>
          <w:rFonts w:ascii="Arial" w:hAnsi="Arial" w:cs="Arial"/>
          <w:sz w:val="24"/>
          <w:szCs w:val="24"/>
        </w:rPr>
      </w:pPr>
    </w:p>
    <w:p w14:paraId="2FEE40ED" w14:textId="623D9D09" w:rsidR="00407186" w:rsidRDefault="00407186" w:rsidP="005A1E39">
      <w:pPr>
        <w:rPr>
          <w:rFonts w:ascii="Arial" w:hAnsi="Arial" w:cs="Arial"/>
          <w:sz w:val="24"/>
          <w:szCs w:val="24"/>
        </w:rPr>
      </w:pPr>
    </w:p>
    <w:p w14:paraId="70BE5369" w14:textId="5092C79F" w:rsidR="00407186" w:rsidRDefault="00407186" w:rsidP="005A1E39">
      <w:pPr>
        <w:rPr>
          <w:rFonts w:ascii="Arial" w:hAnsi="Arial" w:cs="Arial"/>
          <w:sz w:val="24"/>
          <w:szCs w:val="24"/>
        </w:rPr>
      </w:pPr>
    </w:p>
    <w:p w14:paraId="2A010EEE" w14:textId="05A69715" w:rsidR="00407186" w:rsidRDefault="00407186" w:rsidP="005A1E39">
      <w:pPr>
        <w:rPr>
          <w:rFonts w:ascii="Arial" w:hAnsi="Arial" w:cs="Arial"/>
          <w:sz w:val="24"/>
          <w:szCs w:val="24"/>
        </w:rPr>
      </w:pPr>
    </w:p>
    <w:p w14:paraId="62FEB334" w14:textId="602DC308" w:rsidR="00407186" w:rsidRDefault="00407186" w:rsidP="005A1E39">
      <w:pPr>
        <w:rPr>
          <w:rFonts w:ascii="Arial" w:hAnsi="Arial" w:cs="Arial"/>
          <w:sz w:val="24"/>
          <w:szCs w:val="24"/>
        </w:rPr>
      </w:pPr>
    </w:p>
    <w:p w14:paraId="569FEE62" w14:textId="508915B2" w:rsidR="00407186" w:rsidRDefault="00407186" w:rsidP="005A1E39">
      <w:pPr>
        <w:rPr>
          <w:rFonts w:ascii="Arial" w:hAnsi="Arial" w:cs="Arial"/>
          <w:sz w:val="24"/>
          <w:szCs w:val="24"/>
        </w:rPr>
      </w:pPr>
    </w:p>
    <w:p w14:paraId="631BA1BD" w14:textId="27361C35" w:rsidR="0040615B" w:rsidRDefault="0040615B" w:rsidP="005A1E39">
      <w:pPr>
        <w:rPr>
          <w:rFonts w:ascii="Arial" w:hAnsi="Arial" w:cs="Arial"/>
          <w:sz w:val="24"/>
          <w:szCs w:val="24"/>
        </w:rPr>
      </w:pPr>
    </w:p>
    <w:p w14:paraId="081E5986" w14:textId="77777777" w:rsidR="00780CED" w:rsidRDefault="00780CED" w:rsidP="005A1E39">
      <w:pPr>
        <w:rPr>
          <w:rFonts w:ascii="Arial" w:hAnsi="Arial" w:cs="Arial"/>
          <w:sz w:val="24"/>
          <w:szCs w:val="24"/>
        </w:rPr>
      </w:pPr>
    </w:p>
    <w:p w14:paraId="292FC943" w14:textId="77777777" w:rsidR="00D6729B" w:rsidRDefault="00D6729B" w:rsidP="001317B1">
      <w:pPr>
        <w:pStyle w:val="Ttulo1"/>
        <w:rPr>
          <w:rFonts w:cs="Arial"/>
          <w:color w:val="0070C0"/>
          <w:szCs w:val="24"/>
        </w:rPr>
      </w:pPr>
    </w:p>
    <w:p w14:paraId="67F38E43" w14:textId="77777777" w:rsidR="00D6729B" w:rsidRDefault="00D6729B" w:rsidP="001317B1">
      <w:pPr>
        <w:pStyle w:val="Ttulo1"/>
        <w:rPr>
          <w:rFonts w:cs="Arial"/>
          <w:color w:val="0070C0"/>
          <w:szCs w:val="24"/>
        </w:rPr>
      </w:pPr>
    </w:p>
    <w:p w14:paraId="1723F89F" w14:textId="3F07B249" w:rsidR="00851477" w:rsidRPr="008477F4" w:rsidRDefault="001E73A5" w:rsidP="008477F4">
      <w:pPr>
        <w:pStyle w:val="Ttulo1"/>
      </w:pPr>
      <w:bookmarkStart w:id="24" w:name="_Toc188356588"/>
      <w:r w:rsidRPr="008477F4">
        <w:t>7</w:t>
      </w:r>
      <w:r w:rsidR="007C00B6" w:rsidRPr="008477F4">
        <w:t xml:space="preserve">. </w:t>
      </w:r>
      <w:r w:rsidRPr="008477F4">
        <w:t xml:space="preserve"> </w:t>
      </w:r>
      <w:r w:rsidRPr="008477F4">
        <w:rPr>
          <w:rStyle w:val="Ttulo1Car"/>
          <w:b/>
        </w:rPr>
        <w:t>MARCO NORMATIVO</w:t>
      </w:r>
      <w:bookmarkEnd w:id="24"/>
      <w:r w:rsidRPr="008477F4">
        <w:t xml:space="preserve"> </w:t>
      </w:r>
    </w:p>
    <w:p w14:paraId="30A4D838" w14:textId="77777777" w:rsidR="007C00B6" w:rsidRPr="007C00B6" w:rsidRDefault="007C00B6" w:rsidP="007C00B6"/>
    <w:p w14:paraId="69D23891" w14:textId="1E4F9109" w:rsidR="00542B22" w:rsidRDefault="00542B22" w:rsidP="00FA325F">
      <w:pPr>
        <w:pStyle w:val="Prrafodelista"/>
        <w:numPr>
          <w:ilvl w:val="0"/>
          <w:numId w:val="14"/>
        </w:numPr>
        <w:spacing w:line="360" w:lineRule="auto"/>
        <w:rPr>
          <w:rFonts w:ascii="Arial" w:hAnsi="Arial" w:cs="Arial"/>
          <w:sz w:val="24"/>
          <w:szCs w:val="24"/>
        </w:rPr>
      </w:pPr>
      <w:r>
        <w:rPr>
          <w:rFonts w:ascii="Arial" w:hAnsi="Arial" w:cs="Arial"/>
          <w:sz w:val="24"/>
          <w:szCs w:val="24"/>
        </w:rPr>
        <w:t xml:space="preserve">Ley general de archivos </w:t>
      </w:r>
    </w:p>
    <w:p w14:paraId="6D7BD6AA" w14:textId="6AF006A3" w:rsidR="00542B22" w:rsidRDefault="00542B22" w:rsidP="00FA325F">
      <w:pPr>
        <w:pStyle w:val="Prrafodelista"/>
        <w:numPr>
          <w:ilvl w:val="0"/>
          <w:numId w:val="14"/>
        </w:numPr>
        <w:spacing w:line="360" w:lineRule="auto"/>
        <w:rPr>
          <w:rFonts w:ascii="Arial" w:hAnsi="Arial" w:cs="Arial"/>
          <w:sz w:val="24"/>
          <w:szCs w:val="24"/>
        </w:rPr>
      </w:pPr>
      <w:r>
        <w:rPr>
          <w:rFonts w:ascii="Arial" w:hAnsi="Arial" w:cs="Arial"/>
          <w:sz w:val="24"/>
          <w:szCs w:val="24"/>
        </w:rPr>
        <w:t>Ley general de transparencia y acceso a la información publica</w:t>
      </w:r>
    </w:p>
    <w:p w14:paraId="153B84DE" w14:textId="4419DB33" w:rsidR="00542B22" w:rsidRDefault="00542B22" w:rsidP="00FA325F">
      <w:pPr>
        <w:pStyle w:val="Prrafodelista"/>
        <w:numPr>
          <w:ilvl w:val="0"/>
          <w:numId w:val="14"/>
        </w:numPr>
        <w:spacing w:line="360" w:lineRule="auto"/>
        <w:rPr>
          <w:rFonts w:ascii="Arial" w:hAnsi="Arial" w:cs="Arial"/>
          <w:sz w:val="24"/>
          <w:szCs w:val="24"/>
        </w:rPr>
      </w:pPr>
      <w:r>
        <w:rPr>
          <w:rFonts w:ascii="Arial" w:hAnsi="Arial" w:cs="Arial"/>
          <w:sz w:val="24"/>
          <w:szCs w:val="24"/>
        </w:rPr>
        <w:t xml:space="preserve">Ley de Archivos para el Estado de Hidalgo </w:t>
      </w:r>
    </w:p>
    <w:p w14:paraId="2EFAFF82" w14:textId="740861A9" w:rsidR="008F1907" w:rsidRPr="00542B22" w:rsidRDefault="008F1907" w:rsidP="00FA325F">
      <w:pPr>
        <w:pStyle w:val="Prrafodelista"/>
        <w:numPr>
          <w:ilvl w:val="0"/>
          <w:numId w:val="14"/>
        </w:numPr>
        <w:spacing w:line="360" w:lineRule="auto"/>
        <w:rPr>
          <w:rFonts w:ascii="Arial" w:hAnsi="Arial" w:cs="Arial"/>
          <w:sz w:val="24"/>
          <w:szCs w:val="24"/>
        </w:rPr>
      </w:pPr>
      <w:r>
        <w:rPr>
          <w:rFonts w:ascii="Arial" w:hAnsi="Arial" w:cs="Arial"/>
          <w:sz w:val="24"/>
          <w:szCs w:val="24"/>
        </w:rPr>
        <w:t xml:space="preserve">Ley </w:t>
      </w:r>
      <w:r w:rsidR="00B344F5">
        <w:rPr>
          <w:rFonts w:ascii="Arial" w:hAnsi="Arial" w:cs="Arial"/>
          <w:sz w:val="24"/>
          <w:szCs w:val="24"/>
        </w:rPr>
        <w:t>orgánica</w:t>
      </w:r>
      <w:r w:rsidR="008C250E">
        <w:rPr>
          <w:rFonts w:ascii="Arial" w:hAnsi="Arial" w:cs="Arial"/>
          <w:sz w:val="24"/>
          <w:szCs w:val="24"/>
        </w:rPr>
        <w:t xml:space="preserve"> de los M</w:t>
      </w:r>
      <w:r>
        <w:rPr>
          <w:rFonts w:ascii="Arial" w:hAnsi="Arial" w:cs="Arial"/>
          <w:sz w:val="24"/>
          <w:szCs w:val="24"/>
        </w:rPr>
        <w:t xml:space="preserve">unicipios </w:t>
      </w:r>
    </w:p>
    <w:p w14:paraId="1A78DF6D" w14:textId="2A201810" w:rsidR="00851477" w:rsidRDefault="00851477" w:rsidP="00AF3520">
      <w:pPr>
        <w:rPr>
          <w:rFonts w:ascii="Arial" w:hAnsi="Arial" w:cs="Arial"/>
          <w:sz w:val="24"/>
          <w:szCs w:val="24"/>
        </w:rPr>
      </w:pPr>
    </w:p>
    <w:p w14:paraId="2C47F1E2" w14:textId="5F173D4C" w:rsidR="00851477" w:rsidRDefault="00851477" w:rsidP="00AF3520">
      <w:pPr>
        <w:rPr>
          <w:rFonts w:ascii="Arial" w:hAnsi="Arial" w:cs="Arial"/>
          <w:sz w:val="24"/>
          <w:szCs w:val="24"/>
        </w:rPr>
      </w:pPr>
    </w:p>
    <w:p w14:paraId="1997706B" w14:textId="61C06A3F" w:rsidR="00851477" w:rsidRDefault="00851477" w:rsidP="00AF3520">
      <w:pPr>
        <w:rPr>
          <w:rFonts w:ascii="Arial" w:hAnsi="Arial" w:cs="Arial"/>
          <w:sz w:val="24"/>
          <w:szCs w:val="24"/>
        </w:rPr>
      </w:pPr>
    </w:p>
    <w:p w14:paraId="2DB8E7A0" w14:textId="299ABED1" w:rsidR="00851477" w:rsidRDefault="00851477" w:rsidP="00AF3520">
      <w:pPr>
        <w:rPr>
          <w:rFonts w:ascii="Arial" w:hAnsi="Arial" w:cs="Arial"/>
          <w:sz w:val="24"/>
          <w:szCs w:val="24"/>
        </w:rPr>
      </w:pPr>
    </w:p>
    <w:p w14:paraId="30971BAA" w14:textId="300D0407" w:rsidR="00851477" w:rsidRDefault="00851477" w:rsidP="00AF3520">
      <w:pPr>
        <w:rPr>
          <w:rFonts w:ascii="Arial" w:hAnsi="Arial" w:cs="Arial"/>
          <w:sz w:val="24"/>
          <w:szCs w:val="24"/>
        </w:rPr>
      </w:pPr>
    </w:p>
    <w:p w14:paraId="7E604E04" w14:textId="77777777" w:rsidR="00851477" w:rsidRDefault="00851477" w:rsidP="00AF3520">
      <w:pPr>
        <w:rPr>
          <w:rFonts w:ascii="Arial" w:hAnsi="Arial" w:cs="Arial"/>
          <w:sz w:val="24"/>
          <w:szCs w:val="24"/>
        </w:rPr>
      </w:pPr>
    </w:p>
    <w:p w14:paraId="45867CC7" w14:textId="77777777" w:rsidR="002418E3" w:rsidRDefault="002418E3" w:rsidP="00AF3520">
      <w:pPr>
        <w:rPr>
          <w:rFonts w:ascii="Arial" w:hAnsi="Arial" w:cs="Arial"/>
          <w:sz w:val="24"/>
          <w:szCs w:val="24"/>
        </w:rPr>
      </w:pPr>
    </w:p>
    <w:p w14:paraId="3118BABA" w14:textId="77777777" w:rsidR="002418E3" w:rsidRDefault="002418E3" w:rsidP="00AF3520">
      <w:pPr>
        <w:rPr>
          <w:rFonts w:ascii="Arial" w:hAnsi="Arial" w:cs="Arial"/>
          <w:sz w:val="24"/>
          <w:szCs w:val="24"/>
        </w:rPr>
      </w:pPr>
    </w:p>
    <w:p w14:paraId="15428D8A" w14:textId="77777777" w:rsidR="002418E3" w:rsidRDefault="002418E3" w:rsidP="00AF3520">
      <w:pPr>
        <w:rPr>
          <w:rFonts w:ascii="Arial" w:hAnsi="Arial" w:cs="Arial"/>
          <w:sz w:val="24"/>
          <w:szCs w:val="24"/>
        </w:rPr>
      </w:pPr>
    </w:p>
    <w:p w14:paraId="71F87959" w14:textId="4D71A8B3" w:rsidR="002418E3" w:rsidRDefault="002418E3" w:rsidP="00AF3520">
      <w:pPr>
        <w:rPr>
          <w:rFonts w:ascii="Arial" w:hAnsi="Arial" w:cs="Arial"/>
          <w:sz w:val="24"/>
          <w:szCs w:val="24"/>
        </w:rPr>
      </w:pPr>
    </w:p>
    <w:p w14:paraId="1C61CA4C" w14:textId="6E9A9555" w:rsidR="00D42620" w:rsidRDefault="00D42620" w:rsidP="00AF3520">
      <w:pPr>
        <w:rPr>
          <w:rFonts w:ascii="Arial" w:hAnsi="Arial" w:cs="Arial"/>
          <w:sz w:val="24"/>
          <w:szCs w:val="24"/>
        </w:rPr>
      </w:pPr>
    </w:p>
    <w:p w14:paraId="3B5FC1E9" w14:textId="639ECE00" w:rsidR="00D42620" w:rsidRDefault="00D42620" w:rsidP="00AF3520">
      <w:pPr>
        <w:rPr>
          <w:rFonts w:ascii="Arial" w:hAnsi="Arial" w:cs="Arial"/>
          <w:sz w:val="24"/>
          <w:szCs w:val="24"/>
        </w:rPr>
      </w:pPr>
    </w:p>
    <w:p w14:paraId="5E51C558" w14:textId="020C97AA" w:rsidR="00D42620" w:rsidRDefault="00D42620" w:rsidP="00AF3520">
      <w:pPr>
        <w:rPr>
          <w:rFonts w:ascii="Arial" w:hAnsi="Arial" w:cs="Arial"/>
          <w:sz w:val="24"/>
          <w:szCs w:val="24"/>
        </w:rPr>
      </w:pPr>
    </w:p>
    <w:p w14:paraId="38230E4E" w14:textId="33E88CFF" w:rsidR="00D42620" w:rsidRDefault="00D42620" w:rsidP="00AF3520">
      <w:pPr>
        <w:rPr>
          <w:rFonts w:ascii="Arial" w:hAnsi="Arial" w:cs="Arial"/>
          <w:sz w:val="24"/>
          <w:szCs w:val="24"/>
        </w:rPr>
      </w:pPr>
    </w:p>
    <w:p w14:paraId="7B75E820" w14:textId="75571D7D" w:rsidR="00D42620" w:rsidRDefault="00D42620" w:rsidP="00AF3520">
      <w:pPr>
        <w:rPr>
          <w:rFonts w:ascii="Arial" w:hAnsi="Arial" w:cs="Arial"/>
          <w:sz w:val="24"/>
          <w:szCs w:val="24"/>
        </w:rPr>
      </w:pPr>
    </w:p>
    <w:p w14:paraId="2A134D02" w14:textId="417DFE4C" w:rsidR="00D42620" w:rsidRDefault="00D42620" w:rsidP="00AF3520">
      <w:pPr>
        <w:rPr>
          <w:rFonts w:ascii="Arial" w:hAnsi="Arial" w:cs="Arial"/>
          <w:sz w:val="24"/>
          <w:szCs w:val="24"/>
        </w:rPr>
      </w:pPr>
    </w:p>
    <w:p w14:paraId="199188C5" w14:textId="7F38BB43" w:rsidR="00D42620" w:rsidRDefault="00D42620" w:rsidP="00AF3520">
      <w:pPr>
        <w:rPr>
          <w:rFonts w:ascii="Arial" w:hAnsi="Arial" w:cs="Arial"/>
          <w:sz w:val="24"/>
          <w:szCs w:val="24"/>
        </w:rPr>
      </w:pPr>
    </w:p>
    <w:p w14:paraId="3E750768" w14:textId="2AA9E33F" w:rsidR="00D42620" w:rsidRDefault="00D42620" w:rsidP="00AF3520">
      <w:pPr>
        <w:rPr>
          <w:rFonts w:ascii="Arial" w:hAnsi="Arial" w:cs="Arial"/>
          <w:sz w:val="24"/>
          <w:szCs w:val="24"/>
        </w:rPr>
      </w:pPr>
    </w:p>
    <w:p w14:paraId="527F9FC8" w14:textId="0521A8D5" w:rsidR="00D42620" w:rsidRDefault="00D42620" w:rsidP="00AF3520">
      <w:pPr>
        <w:rPr>
          <w:rFonts w:ascii="Arial" w:hAnsi="Arial" w:cs="Arial"/>
          <w:sz w:val="24"/>
          <w:szCs w:val="24"/>
        </w:rPr>
      </w:pPr>
    </w:p>
    <w:p w14:paraId="77569970" w14:textId="50496861" w:rsidR="00D42620" w:rsidRDefault="00D42620" w:rsidP="00AF3520">
      <w:pPr>
        <w:rPr>
          <w:rFonts w:ascii="Arial" w:hAnsi="Arial" w:cs="Arial"/>
          <w:sz w:val="24"/>
          <w:szCs w:val="24"/>
        </w:rPr>
      </w:pPr>
    </w:p>
    <w:p w14:paraId="2B363379" w14:textId="59616174" w:rsidR="00D42620" w:rsidRDefault="00D42620" w:rsidP="00AF3520">
      <w:pPr>
        <w:rPr>
          <w:rFonts w:ascii="Arial" w:hAnsi="Arial" w:cs="Arial"/>
          <w:sz w:val="24"/>
          <w:szCs w:val="24"/>
        </w:rPr>
      </w:pPr>
    </w:p>
    <w:p w14:paraId="07E47756" w14:textId="4B181683" w:rsidR="00D42620" w:rsidRDefault="00D42620" w:rsidP="0034467A">
      <w:pPr>
        <w:pStyle w:val="Ttulo1"/>
      </w:pPr>
    </w:p>
    <w:p w14:paraId="7624833E" w14:textId="4E407F31" w:rsidR="00693C9E" w:rsidRPr="008477F4" w:rsidRDefault="00693C9E" w:rsidP="008477F4">
      <w:pPr>
        <w:pStyle w:val="Ttulo1"/>
      </w:pPr>
      <w:bookmarkStart w:id="25" w:name="_Toc188356589"/>
      <w:r w:rsidRPr="008477F4">
        <w:t>8. APROBACIÓN</w:t>
      </w:r>
      <w:bookmarkEnd w:id="25"/>
      <w:r w:rsidRPr="008477F4">
        <w:t xml:space="preserve"> </w:t>
      </w:r>
    </w:p>
    <w:p w14:paraId="408AB241" w14:textId="02F4F9F7" w:rsidR="002418E3" w:rsidRDefault="002418E3" w:rsidP="003435F0">
      <w:pPr>
        <w:tabs>
          <w:tab w:val="left" w:pos="6135"/>
        </w:tabs>
        <w:rPr>
          <w:rFonts w:ascii="Arial" w:hAnsi="Arial" w:cs="Arial"/>
          <w:sz w:val="24"/>
          <w:szCs w:val="24"/>
        </w:rPr>
      </w:pPr>
    </w:p>
    <w:p w14:paraId="4D38400D" w14:textId="77777777" w:rsidR="00A02830" w:rsidRDefault="00A02830" w:rsidP="003435F0">
      <w:pPr>
        <w:tabs>
          <w:tab w:val="left" w:pos="6135"/>
        </w:tabs>
        <w:rPr>
          <w:rFonts w:ascii="Arial" w:hAnsi="Arial" w:cs="Arial"/>
          <w:sz w:val="24"/>
          <w:szCs w:val="24"/>
        </w:rPr>
      </w:pPr>
    </w:p>
    <w:p w14:paraId="12E4CF8A" w14:textId="25DF421C" w:rsidR="003435F0" w:rsidRPr="00600931" w:rsidRDefault="003435F0" w:rsidP="001C5C03">
      <w:pPr>
        <w:tabs>
          <w:tab w:val="left" w:pos="6135"/>
        </w:tabs>
        <w:jc w:val="center"/>
        <w:rPr>
          <w:rFonts w:ascii="Arial" w:hAnsi="Arial" w:cs="Arial"/>
          <w:b/>
          <w:sz w:val="48"/>
          <w:szCs w:val="48"/>
        </w:rPr>
      </w:pPr>
      <w:r w:rsidRPr="00600931">
        <w:rPr>
          <w:rFonts w:ascii="Arial" w:hAnsi="Arial" w:cs="Arial"/>
          <w:b/>
          <w:sz w:val="48"/>
          <w:szCs w:val="48"/>
        </w:rPr>
        <w:t xml:space="preserve">PROGRAMA ANUAL DE DESARROLLO ARCHIVÍSTICO </w:t>
      </w:r>
      <w:r w:rsidR="00A46230" w:rsidRPr="00600931">
        <w:rPr>
          <w:rFonts w:ascii="Arial" w:hAnsi="Arial" w:cs="Arial"/>
          <w:b/>
          <w:sz w:val="48"/>
          <w:szCs w:val="48"/>
        </w:rPr>
        <w:t>(</w:t>
      </w:r>
      <w:r w:rsidRPr="00600931">
        <w:rPr>
          <w:rFonts w:ascii="Arial" w:hAnsi="Arial" w:cs="Arial"/>
          <w:b/>
          <w:sz w:val="48"/>
          <w:szCs w:val="48"/>
        </w:rPr>
        <w:t>PADA</w:t>
      </w:r>
      <w:r w:rsidR="00A46230" w:rsidRPr="00600931">
        <w:rPr>
          <w:rFonts w:ascii="Arial" w:hAnsi="Arial" w:cs="Arial"/>
          <w:b/>
          <w:sz w:val="48"/>
          <w:szCs w:val="48"/>
        </w:rPr>
        <w:t>)</w:t>
      </w:r>
      <w:r w:rsidRPr="00600931">
        <w:rPr>
          <w:rFonts w:ascii="Arial" w:hAnsi="Arial" w:cs="Arial"/>
          <w:b/>
          <w:sz w:val="48"/>
          <w:szCs w:val="48"/>
        </w:rPr>
        <w:t xml:space="preserve"> 2025</w:t>
      </w:r>
    </w:p>
    <w:p w14:paraId="7B5A1DC5" w14:textId="5FC5FB67" w:rsidR="00CB70B0" w:rsidRPr="00AF3520" w:rsidRDefault="00CB70B0" w:rsidP="00AF3520">
      <w:pPr>
        <w:rPr>
          <w:rFonts w:ascii="Arial" w:hAnsi="Arial" w:cs="Arial"/>
          <w:sz w:val="24"/>
          <w:szCs w:val="24"/>
        </w:rPr>
      </w:pPr>
    </w:p>
    <w:p w14:paraId="7748B9B5" w14:textId="5E579B49" w:rsidR="009E0BEA" w:rsidRPr="0056222B" w:rsidRDefault="003435F0" w:rsidP="0056222B">
      <w:pPr>
        <w:jc w:val="center"/>
        <w:rPr>
          <w:rFonts w:ascii="Arial" w:hAnsi="Arial" w:cs="Arial"/>
          <w:b/>
          <w:sz w:val="40"/>
          <w:szCs w:val="40"/>
        </w:rPr>
      </w:pPr>
      <w:r w:rsidRPr="0056222B">
        <w:rPr>
          <w:rFonts w:ascii="Arial" w:hAnsi="Arial" w:cs="Arial"/>
          <w:b/>
          <w:sz w:val="40"/>
          <w:szCs w:val="40"/>
        </w:rPr>
        <w:t>Ayuntamiento</w:t>
      </w:r>
      <w:r w:rsidR="00494957">
        <w:rPr>
          <w:rFonts w:ascii="Arial" w:hAnsi="Arial" w:cs="Arial"/>
          <w:b/>
          <w:sz w:val="40"/>
          <w:szCs w:val="40"/>
        </w:rPr>
        <w:t>:</w:t>
      </w:r>
      <w:r w:rsidRPr="0056222B">
        <w:rPr>
          <w:rFonts w:ascii="Arial" w:hAnsi="Arial" w:cs="Arial"/>
          <w:b/>
          <w:sz w:val="40"/>
          <w:szCs w:val="40"/>
        </w:rPr>
        <w:t xml:space="preserve"> Eloxochitlán Hidalgo</w:t>
      </w:r>
    </w:p>
    <w:p w14:paraId="4F7A27AD" w14:textId="61C87533" w:rsidR="009E0BEA" w:rsidRDefault="009E0BEA" w:rsidP="0056222B">
      <w:pPr>
        <w:jc w:val="center"/>
        <w:rPr>
          <w:rFonts w:ascii="Arial" w:hAnsi="Arial" w:cs="Arial"/>
          <w:b/>
          <w:sz w:val="40"/>
          <w:szCs w:val="40"/>
        </w:rPr>
      </w:pPr>
    </w:p>
    <w:p w14:paraId="5FF9E835" w14:textId="035184AF" w:rsidR="009161FA" w:rsidRDefault="00600EA0" w:rsidP="00E24C0F">
      <w:pPr>
        <w:rPr>
          <w:rFonts w:ascii="Arial" w:hAnsi="Arial" w:cs="Arial"/>
          <w:b/>
          <w:sz w:val="40"/>
          <w:szCs w:val="40"/>
        </w:rPr>
      </w:pPr>
      <w:r>
        <w:rPr>
          <w:noProof/>
          <w:lang w:val="es-MX" w:eastAsia="es-MX"/>
        </w:rPr>
        <w:drawing>
          <wp:anchor distT="0" distB="0" distL="114300" distR="114300" simplePos="0" relativeHeight="251658240" behindDoc="0" locked="0" layoutInCell="1" allowOverlap="1" wp14:anchorId="734FB1A4" wp14:editId="014CC5BB">
            <wp:simplePos x="0" y="0"/>
            <wp:positionH relativeFrom="column">
              <wp:posOffset>1596390</wp:posOffset>
            </wp:positionH>
            <wp:positionV relativeFrom="paragraph">
              <wp:posOffset>178435</wp:posOffset>
            </wp:positionV>
            <wp:extent cx="2247900" cy="1686560"/>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00" cy="1686560"/>
                    </a:xfrm>
                    <a:prstGeom prst="rect">
                      <a:avLst/>
                    </a:prstGeom>
                  </pic:spPr>
                </pic:pic>
              </a:graphicData>
            </a:graphic>
            <wp14:sizeRelH relativeFrom="page">
              <wp14:pctWidth>0</wp14:pctWidth>
            </wp14:sizeRelH>
            <wp14:sizeRelV relativeFrom="page">
              <wp14:pctHeight>0</wp14:pctHeight>
            </wp14:sizeRelV>
          </wp:anchor>
        </w:drawing>
      </w:r>
    </w:p>
    <w:p w14:paraId="49481B30" w14:textId="0142966C" w:rsidR="00454413" w:rsidRPr="00114001" w:rsidRDefault="00454413" w:rsidP="0056222B">
      <w:pPr>
        <w:jc w:val="center"/>
        <w:rPr>
          <w:rFonts w:ascii="Arial" w:hAnsi="Arial" w:cs="Arial"/>
          <w:b/>
        </w:rPr>
      </w:pPr>
      <w:r w:rsidRPr="00114001">
        <w:rPr>
          <w:rFonts w:ascii="Arial" w:hAnsi="Arial" w:cs="Arial"/>
          <w:b/>
        </w:rPr>
        <w:t xml:space="preserve">Aprobó </w:t>
      </w:r>
    </w:p>
    <w:p w14:paraId="2C8CEB38" w14:textId="754C186A" w:rsidR="00454413" w:rsidRPr="00114001" w:rsidRDefault="00454413" w:rsidP="0056222B">
      <w:pPr>
        <w:jc w:val="center"/>
        <w:rPr>
          <w:rFonts w:ascii="Arial" w:hAnsi="Arial" w:cs="Arial"/>
          <w:b/>
        </w:rPr>
      </w:pPr>
    </w:p>
    <w:p w14:paraId="71373059" w14:textId="6D46BEBD" w:rsidR="00454413" w:rsidRPr="00114001" w:rsidRDefault="00454413" w:rsidP="0056222B">
      <w:pPr>
        <w:jc w:val="center"/>
        <w:rPr>
          <w:rFonts w:ascii="Arial" w:hAnsi="Arial" w:cs="Arial"/>
          <w:b/>
        </w:rPr>
      </w:pPr>
    </w:p>
    <w:p w14:paraId="5FF3D899" w14:textId="50E21B76" w:rsidR="00B8619A" w:rsidRPr="00114001" w:rsidRDefault="008D3BC5" w:rsidP="0056222B">
      <w:pPr>
        <w:jc w:val="center"/>
        <w:rPr>
          <w:rFonts w:ascii="Arial" w:hAnsi="Arial" w:cs="Arial"/>
          <w:b/>
        </w:rPr>
      </w:pPr>
      <w:r>
        <w:rPr>
          <w:rFonts w:ascii="Arial" w:hAnsi="Arial" w:cs="Arial"/>
          <w:b/>
        </w:rPr>
        <w:t>LAE</w:t>
      </w:r>
      <w:r w:rsidR="00454413" w:rsidRPr="00114001">
        <w:rPr>
          <w:rFonts w:ascii="Arial" w:hAnsi="Arial" w:cs="Arial"/>
          <w:b/>
        </w:rPr>
        <w:t xml:space="preserve">. Anna Laura Ibarra </w:t>
      </w:r>
      <w:r w:rsidR="00EB7B7B" w:rsidRPr="00114001">
        <w:rPr>
          <w:rFonts w:ascii="Arial" w:hAnsi="Arial" w:cs="Arial"/>
          <w:b/>
        </w:rPr>
        <w:t>García</w:t>
      </w:r>
    </w:p>
    <w:p w14:paraId="080ACD53" w14:textId="530D43E0" w:rsidR="00B05FAD" w:rsidRPr="00114001" w:rsidRDefault="00394FEB" w:rsidP="0056222B">
      <w:pPr>
        <w:jc w:val="center"/>
        <w:rPr>
          <w:rFonts w:ascii="Arial" w:hAnsi="Arial" w:cs="Arial"/>
          <w:b/>
        </w:rPr>
      </w:pPr>
      <w:r>
        <w:rPr>
          <w:rFonts w:ascii="Arial" w:hAnsi="Arial" w:cs="Arial"/>
          <w:b/>
        </w:rPr>
        <w:t xml:space="preserve">Titular del Sujeto Obligado </w:t>
      </w:r>
    </w:p>
    <w:p w14:paraId="41ADA8C0" w14:textId="5C1297A1" w:rsidR="00013D78" w:rsidRDefault="00AA24BB" w:rsidP="00013D78">
      <w:pPr>
        <w:rPr>
          <w:rFonts w:ascii="Arial" w:hAnsi="Arial" w:cs="Arial"/>
          <w:b/>
          <w:sz w:val="24"/>
          <w:szCs w:val="24"/>
        </w:rPr>
      </w:pPr>
      <w:r>
        <w:rPr>
          <w:rFonts w:ascii="Arial" w:hAnsi="Arial" w:cs="Arial"/>
          <w:b/>
          <w:noProof/>
          <w:sz w:val="24"/>
          <w:szCs w:val="24"/>
          <w:lang w:val="es-MX" w:eastAsia="es-MX"/>
        </w:rPr>
        <w:drawing>
          <wp:anchor distT="0" distB="0" distL="114300" distR="114300" simplePos="0" relativeHeight="251660288" behindDoc="1" locked="0" layoutInCell="1" allowOverlap="1" wp14:anchorId="673B264C" wp14:editId="43B6C9CF">
            <wp:simplePos x="0" y="0"/>
            <wp:positionH relativeFrom="column">
              <wp:posOffset>569912</wp:posOffset>
            </wp:positionH>
            <wp:positionV relativeFrom="paragraph">
              <wp:posOffset>207962</wp:posOffset>
            </wp:positionV>
            <wp:extent cx="513080" cy="1185545"/>
            <wp:effectExtent l="6667" t="0" r="7938" b="7937"/>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50131_204208 (1).jpg"/>
                    <pic:cNvPicPr/>
                  </pic:nvPicPr>
                  <pic:blipFill rotWithShape="1">
                    <a:blip r:embed="rId9" cstate="print">
                      <a:extLst>
                        <a:ext uri="{BEBA8EAE-BF5A-486C-A8C5-ECC9F3942E4B}">
                          <a14:imgProps xmlns:a14="http://schemas.microsoft.com/office/drawing/2010/main">
                            <a14:imgLayer r:embed="rId10">
                              <a14:imgEffect>
                                <a14:sharpenSoften amount="59000"/>
                              </a14:imgEffect>
                              <a14:imgEffect>
                                <a14:brightnessContrast bright="37000"/>
                              </a14:imgEffect>
                            </a14:imgLayer>
                          </a14:imgProps>
                        </a:ext>
                        <a:ext uri="{28A0092B-C50C-407E-A947-70E740481C1C}">
                          <a14:useLocalDpi xmlns:a14="http://schemas.microsoft.com/office/drawing/2010/main" val="0"/>
                        </a:ext>
                      </a:extLst>
                    </a:blip>
                    <a:srcRect l="26599" t="23754" r="20065" b="18525"/>
                    <a:stretch/>
                  </pic:blipFill>
                  <pic:spPr bwMode="auto">
                    <a:xfrm rot="5400000">
                      <a:off x="0" y="0"/>
                      <a:ext cx="513080" cy="1185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0EA0">
        <w:rPr>
          <w:noProof/>
          <w:lang w:val="es-MX" w:eastAsia="es-MX"/>
        </w:rPr>
        <w:drawing>
          <wp:anchor distT="0" distB="0" distL="114300" distR="114300" simplePos="0" relativeHeight="251659264" behindDoc="0" locked="0" layoutInCell="1" allowOverlap="1" wp14:anchorId="3C74CB34" wp14:editId="22005E09">
            <wp:simplePos x="0" y="0"/>
            <wp:positionH relativeFrom="column">
              <wp:posOffset>3901440</wp:posOffset>
            </wp:positionH>
            <wp:positionV relativeFrom="paragraph">
              <wp:posOffset>10795</wp:posOffset>
            </wp:positionV>
            <wp:extent cx="1577340" cy="16002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BEBA8EAE-BF5A-486C-A8C5-ECC9F3942E4B}">
                          <a14:imgProps xmlns:a14="http://schemas.microsoft.com/office/drawing/2010/main">
                            <a14:imgLayer r:embed="rId12">
                              <a14:imgEffect>
                                <a14:sharpenSoften amount="500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577340" cy="1600200"/>
                    </a:xfrm>
                    <a:prstGeom prst="rect">
                      <a:avLst/>
                    </a:prstGeom>
                  </pic:spPr>
                </pic:pic>
              </a:graphicData>
            </a:graphic>
            <wp14:sizeRelH relativeFrom="page">
              <wp14:pctWidth>0</wp14:pctWidth>
            </wp14:sizeRelH>
            <wp14:sizeRelV relativeFrom="page">
              <wp14:pctHeight>0</wp14:pctHeight>
            </wp14:sizeRelV>
          </wp:anchor>
        </w:drawing>
      </w:r>
    </w:p>
    <w:p w14:paraId="50D5320A" w14:textId="63A56B4F" w:rsidR="00B612D3" w:rsidRDefault="00B612D3" w:rsidP="006C1D95">
      <w:pPr>
        <w:rPr>
          <w:rFonts w:ascii="Arial" w:hAnsi="Arial" w:cs="Arial"/>
          <w:b/>
          <w:sz w:val="24"/>
          <w:szCs w:val="24"/>
        </w:rPr>
      </w:pPr>
      <w:r>
        <w:rPr>
          <w:rFonts w:ascii="Arial" w:hAnsi="Arial" w:cs="Arial"/>
          <w:b/>
          <w:sz w:val="24"/>
          <w:szCs w:val="24"/>
        </w:rPr>
        <w:t xml:space="preserve">             </w:t>
      </w:r>
      <w:r w:rsidR="0067606B">
        <w:rPr>
          <w:rFonts w:ascii="Arial" w:hAnsi="Arial" w:cs="Arial"/>
          <w:b/>
          <w:sz w:val="24"/>
          <w:szCs w:val="24"/>
        </w:rPr>
        <w:t>E</w:t>
      </w:r>
      <w:r w:rsidR="006C1D95">
        <w:rPr>
          <w:rFonts w:ascii="Arial" w:hAnsi="Arial" w:cs="Arial"/>
          <w:b/>
          <w:sz w:val="24"/>
          <w:szCs w:val="24"/>
        </w:rPr>
        <w:t>la</w:t>
      </w:r>
      <w:r w:rsidR="0067606B">
        <w:rPr>
          <w:rFonts w:ascii="Arial" w:hAnsi="Arial" w:cs="Arial"/>
          <w:b/>
          <w:sz w:val="24"/>
          <w:szCs w:val="24"/>
        </w:rPr>
        <w:t xml:space="preserve">boro                                                   </w:t>
      </w:r>
      <w:r w:rsidR="0057727E">
        <w:rPr>
          <w:rFonts w:ascii="Arial" w:hAnsi="Arial" w:cs="Arial"/>
          <w:b/>
          <w:sz w:val="24"/>
          <w:szCs w:val="24"/>
        </w:rPr>
        <w:t xml:space="preserve">                        </w:t>
      </w:r>
      <w:r w:rsidR="005A2BD3">
        <w:rPr>
          <w:rFonts w:ascii="Arial" w:hAnsi="Arial" w:cs="Arial"/>
          <w:b/>
          <w:sz w:val="24"/>
          <w:szCs w:val="24"/>
        </w:rPr>
        <w:t xml:space="preserve">  </w:t>
      </w:r>
      <w:r w:rsidR="0067606B">
        <w:rPr>
          <w:rFonts w:ascii="Arial" w:hAnsi="Arial" w:cs="Arial"/>
          <w:b/>
          <w:sz w:val="24"/>
          <w:szCs w:val="24"/>
        </w:rPr>
        <w:t xml:space="preserve">Reviso </w:t>
      </w:r>
    </w:p>
    <w:p w14:paraId="0AFF81CC" w14:textId="71C0C71D" w:rsidR="0067606B" w:rsidRDefault="0067606B" w:rsidP="006C1D95">
      <w:pPr>
        <w:rPr>
          <w:rFonts w:ascii="Arial" w:hAnsi="Arial" w:cs="Arial"/>
          <w:b/>
          <w:sz w:val="24"/>
          <w:szCs w:val="24"/>
        </w:rPr>
      </w:pPr>
    </w:p>
    <w:p w14:paraId="69C4A83B" w14:textId="739F7571" w:rsidR="0067606B" w:rsidRDefault="0067606B" w:rsidP="006C1D95">
      <w:pPr>
        <w:rPr>
          <w:rFonts w:ascii="Arial" w:hAnsi="Arial" w:cs="Arial"/>
          <w:b/>
          <w:sz w:val="24"/>
          <w:szCs w:val="24"/>
        </w:rPr>
      </w:pPr>
    </w:p>
    <w:p w14:paraId="0FE45E7A" w14:textId="558FDCBE" w:rsidR="00324FE2" w:rsidRDefault="0067606B" w:rsidP="00324FE2">
      <w:pPr>
        <w:rPr>
          <w:rFonts w:ascii="Arial" w:hAnsi="Arial" w:cs="Arial"/>
          <w:b/>
        </w:rPr>
      </w:pPr>
      <w:r w:rsidRPr="0057727E">
        <w:rPr>
          <w:rFonts w:ascii="Arial" w:hAnsi="Arial" w:cs="Arial"/>
          <w:b/>
        </w:rPr>
        <w:t xml:space="preserve">C. Miriam Rosales López </w:t>
      </w:r>
      <w:r w:rsidR="00324FE2">
        <w:rPr>
          <w:rFonts w:ascii="Arial" w:hAnsi="Arial" w:cs="Arial"/>
          <w:b/>
        </w:rPr>
        <w:t xml:space="preserve"> </w:t>
      </w:r>
      <w:r w:rsidR="00C55854">
        <w:rPr>
          <w:rFonts w:ascii="Arial" w:hAnsi="Arial" w:cs="Arial"/>
          <w:b/>
        </w:rPr>
        <w:t xml:space="preserve">                                                     C. Juvenal Carrizal Ángeles </w:t>
      </w:r>
    </w:p>
    <w:p w14:paraId="72B3C845" w14:textId="105F4607" w:rsidR="00324FE2" w:rsidRPr="00324FE2" w:rsidRDefault="00324FE2" w:rsidP="00324FE2">
      <w:pPr>
        <w:rPr>
          <w:rFonts w:ascii="Arial" w:hAnsi="Arial" w:cs="Arial"/>
          <w:b/>
        </w:rPr>
      </w:pPr>
      <w:r w:rsidRPr="00324FE2">
        <w:rPr>
          <w:rFonts w:ascii="Arial" w:hAnsi="Arial" w:cs="Arial"/>
          <w:b/>
        </w:rPr>
        <w:t xml:space="preserve">   Encargada del Área </w:t>
      </w:r>
      <w:r w:rsidR="00C55854">
        <w:rPr>
          <w:rFonts w:ascii="Arial" w:hAnsi="Arial" w:cs="Arial"/>
          <w:b/>
        </w:rPr>
        <w:t xml:space="preserve">                                                       Titular del Área coordinadora De </w:t>
      </w:r>
    </w:p>
    <w:p w14:paraId="004B9FBD" w14:textId="67F130A6" w:rsidR="00324FE2" w:rsidRPr="00324FE2" w:rsidRDefault="00324FE2" w:rsidP="00324FE2">
      <w:pPr>
        <w:rPr>
          <w:rFonts w:ascii="Arial" w:hAnsi="Arial" w:cs="Arial"/>
          <w:b/>
        </w:rPr>
      </w:pPr>
      <w:r w:rsidRPr="00324FE2">
        <w:rPr>
          <w:rFonts w:ascii="Arial" w:hAnsi="Arial" w:cs="Arial"/>
          <w:b/>
        </w:rPr>
        <w:t xml:space="preserve">     Coordinadora de </w:t>
      </w:r>
      <w:r w:rsidR="00C55854">
        <w:rPr>
          <w:rFonts w:ascii="Arial" w:hAnsi="Arial" w:cs="Arial"/>
          <w:b/>
        </w:rPr>
        <w:t xml:space="preserve">                                                                                Archivo </w:t>
      </w:r>
    </w:p>
    <w:p w14:paraId="61A97E70" w14:textId="235B9758" w:rsidR="0057727E" w:rsidRPr="0057727E" w:rsidRDefault="00324FE2" w:rsidP="00324FE2">
      <w:pPr>
        <w:rPr>
          <w:rFonts w:ascii="Arial" w:hAnsi="Arial" w:cs="Arial"/>
          <w:b/>
        </w:rPr>
      </w:pPr>
      <w:r w:rsidRPr="00324FE2">
        <w:rPr>
          <w:rFonts w:ascii="Arial" w:hAnsi="Arial" w:cs="Arial"/>
          <w:b/>
        </w:rPr>
        <w:t xml:space="preserve">         Archivo</w:t>
      </w:r>
      <w:r>
        <w:rPr>
          <w:rFonts w:ascii="Arial" w:hAnsi="Arial" w:cs="Arial"/>
          <w:b/>
        </w:rPr>
        <w:t xml:space="preserve"> </w:t>
      </w:r>
      <w:r w:rsidR="0067606B" w:rsidRPr="0057727E">
        <w:rPr>
          <w:rFonts w:ascii="Arial" w:hAnsi="Arial" w:cs="Arial"/>
          <w:b/>
        </w:rPr>
        <w:t xml:space="preserve">                                         </w:t>
      </w:r>
      <w:r w:rsidR="0057727E">
        <w:rPr>
          <w:rFonts w:ascii="Arial" w:hAnsi="Arial" w:cs="Arial"/>
          <w:b/>
        </w:rPr>
        <w:t xml:space="preserve">        </w:t>
      </w:r>
      <w:r w:rsidR="0067606B" w:rsidRPr="0057727E">
        <w:rPr>
          <w:rFonts w:ascii="Arial" w:hAnsi="Arial" w:cs="Arial"/>
          <w:b/>
        </w:rPr>
        <w:t xml:space="preserve">   </w:t>
      </w:r>
    </w:p>
    <w:p w14:paraId="4E1054F7" w14:textId="6D03E804" w:rsidR="00454413" w:rsidRPr="00454413" w:rsidRDefault="00B612D3" w:rsidP="009161FA">
      <w:pPr>
        <w:rPr>
          <w:rFonts w:ascii="Arial" w:hAnsi="Arial" w:cs="Arial"/>
          <w:b/>
          <w:sz w:val="24"/>
          <w:szCs w:val="24"/>
        </w:rPr>
      </w:pPr>
      <w:r>
        <w:rPr>
          <w:rFonts w:ascii="Arial" w:hAnsi="Arial" w:cs="Arial"/>
          <w:b/>
          <w:sz w:val="24"/>
          <w:szCs w:val="24"/>
        </w:rPr>
        <w:t xml:space="preserve"> </w:t>
      </w:r>
    </w:p>
    <w:sectPr w:rsidR="00454413" w:rsidRPr="00454413" w:rsidSect="005301FA">
      <w:headerReference w:type="even" r:id="rId13"/>
      <w:headerReference w:type="default" r:id="rId14"/>
      <w:footerReference w:type="default" r:id="rId15"/>
      <w:headerReference w:type="first" r:id="rId16"/>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278F5" w14:textId="77777777" w:rsidR="00546EDA" w:rsidRDefault="00546EDA" w:rsidP="006961CF">
      <w:pPr>
        <w:spacing w:after="0" w:line="240" w:lineRule="auto"/>
      </w:pPr>
      <w:r>
        <w:separator/>
      </w:r>
    </w:p>
  </w:endnote>
  <w:endnote w:type="continuationSeparator" w:id="0">
    <w:p w14:paraId="7C29B2F7" w14:textId="77777777" w:rsidR="00546EDA" w:rsidRDefault="00546EDA" w:rsidP="0069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79CC" w14:textId="5D629343" w:rsidR="007C120E" w:rsidRDefault="007C120E" w:rsidP="006961CF">
    <w:pPr>
      <w:pStyle w:val="Piedepgina"/>
    </w:pPr>
    <w:r>
      <w:rPr>
        <w:noProof/>
        <w:lang w:val="es-MX" w:eastAsia="es-MX"/>
      </w:rPr>
      <mc:AlternateContent>
        <mc:Choice Requires="wps">
          <w:drawing>
            <wp:anchor distT="0" distB="0" distL="114300" distR="114300" simplePos="0" relativeHeight="251661312" behindDoc="0" locked="0" layoutInCell="1" allowOverlap="1" wp14:anchorId="43E5121E" wp14:editId="74AEF97E">
              <wp:simplePos x="0" y="0"/>
              <wp:positionH relativeFrom="column">
                <wp:posOffset>-847725</wp:posOffset>
              </wp:positionH>
              <wp:positionV relativeFrom="paragraph">
                <wp:posOffset>-128905</wp:posOffset>
              </wp:positionV>
              <wp:extent cx="7772400" cy="749935"/>
              <wp:effectExtent l="0" t="0" r="0" b="0"/>
              <wp:wrapNone/>
              <wp:docPr id="3" name="Textbox 3"/>
              <wp:cNvGraphicFramePr/>
              <a:graphic xmlns:a="http://schemas.openxmlformats.org/drawingml/2006/main">
                <a:graphicData uri="http://schemas.microsoft.com/office/word/2010/wordprocessingShape">
                  <wps:wsp>
                    <wps:cNvSpPr txBox="1"/>
                    <wps:spPr>
                      <a:xfrm>
                        <a:off x="0" y="0"/>
                        <a:ext cx="7772400" cy="749935"/>
                      </a:xfrm>
                      <a:prstGeom prst="rect">
                        <a:avLst/>
                      </a:prstGeom>
                    </wps:spPr>
                    <wps:txbx>
                      <w:txbxContent>
                        <w:p w14:paraId="59EA570D" w14:textId="688DDDF0" w:rsidR="007C120E" w:rsidRDefault="007C120E" w:rsidP="006961CF">
                          <w:pPr>
                            <w:spacing w:before="328"/>
                            <w:ind w:left="1143"/>
                            <w:rPr>
                              <w:rFonts w:ascii="Cambria"/>
                              <w:sz w:val="29"/>
                            </w:rPr>
                          </w:pPr>
                          <w:r>
                            <w:rPr>
                              <w:rFonts w:ascii="Cambria"/>
                              <w:color w:val="231F20"/>
                              <w:w w:val="115"/>
                              <w:sz w:val="29"/>
                            </w:rPr>
                            <w:t>Palacio</w:t>
                          </w:r>
                          <w:r>
                            <w:rPr>
                              <w:rFonts w:ascii="Cambria"/>
                              <w:color w:val="231F20"/>
                              <w:spacing w:val="3"/>
                              <w:w w:val="115"/>
                              <w:sz w:val="29"/>
                            </w:rPr>
                            <w:t xml:space="preserve"> </w:t>
                          </w:r>
                          <w:r>
                            <w:rPr>
                              <w:rFonts w:ascii="Cambria"/>
                              <w:color w:val="231F20"/>
                              <w:w w:val="115"/>
                              <w:sz w:val="29"/>
                            </w:rPr>
                            <w:t>Municipal</w:t>
                          </w:r>
                          <w:r>
                            <w:rPr>
                              <w:rFonts w:ascii="Cambria"/>
                              <w:color w:val="231F20"/>
                              <w:spacing w:val="4"/>
                              <w:w w:val="115"/>
                              <w:sz w:val="29"/>
                            </w:rPr>
                            <w:t xml:space="preserve"> </w:t>
                          </w:r>
                          <w:r>
                            <w:rPr>
                              <w:rFonts w:ascii="Cambria"/>
                              <w:color w:val="231F20"/>
                              <w:w w:val="115"/>
                              <w:sz w:val="29"/>
                            </w:rPr>
                            <w:t>s/n</w:t>
                          </w:r>
                          <w:r>
                            <w:rPr>
                              <w:rFonts w:ascii="Cambria"/>
                              <w:color w:val="231F20"/>
                              <w:spacing w:val="4"/>
                              <w:w w:val="115"/>
                              <w:sz w:val="29"/>
                            </w:rPr>
                            <w:t xml:space="preserve"> </w:t>
                          </w:r>
                          <w:r>
                            <w:rPr>
                              <w:rFonts w:ascii="Cambria"/>
                              <w:color w:val="231F20"/>
                              <w:w w:val="115"/>
                              <w:sz w:val="29"/>
                            </w:rPr>
                            <w:t>Col.</w:t>
                          </w:r>
                          <w:r>
                            <w:rPr>
                              <w:rFonts w:ascii="Cambria"/>
                              <w:color w:val="231F20"/>
                              <w:spacing w:val="4"/>
                              <w:w w:val="115"/>
                              <w:sz w:val="29"/>
                            </w:rPr>
                            <w:t xml:space="preserve"> </w:t>
                          </w:r>
                          <w:r>
                            <w:rPr>
                              <w:rFonts w:ascii="Cambria"/>
                              <w:color w:val="231F20"/>
                              <w:w w:val="115"/>
                              <w:sz w:val="29"/>
                            </w:rPr>
                            <w:t>Centro.</w:t>
                          </w:r>
                          <w:r>
                            <w:rPr>
                              <w:rFonts w:ascii="Cambria"/>
                              <w:color w:val="231F20"/>
                              <w:spacing w:val="3"/>
                              <w:w w:val="115"/>
                              <w:sz w:val="29"/>
                            </w:rPr>
                            <w:t xml:space="preserve"> </w:t>
                          </w:r>
                          <w:r>
                            <w:rPr>
                              <w:rFonts w:ascii="Cambria"/>
                              <w:color w:val="231F20"/>
                              <w:w w:val="115"/>
                              <w:sz w:val="29"/>
                            </w:rPr>
                            <w:t>Eloxochitl</w:t>
                          </w:r>
                          <w:r>
                            <w:rPr>
                              <w:rFonts w:ascii="Cambria"/>
                              <w:color w:val="231F20"/>
                              <w:w w:val="115"/>
                              <w:sz w:val="29"/>
                            </w:rPr>
                            <w:t>á</w:t>
                          </w:r>
                          <w:r>
                            <w:rPr>
                              <w:rFonts w:ascii="Cambria"/>
                              <w:color w:val="231F20"/>
                              <w:w w:val="115"/>
                              <w:sz w:val="29"/>
                            </w:rPr>
                            <w:t>n,</w:t>
                          </w:r>
                          <w:r>
                            <w:rPr>
                              <w:rFonts w:ascii="Cambria"/>
                              <w:color w:val="231F20"/>
                              <w:spacing w:val="4"/>
                              <w:w w:val="115"/>
                              <w:sz w:val="29"/>
                            </w:rPr>
                            <w:t xml:space="preserve"> </w:t>
                          </w:r>
                          <w:r>
                            <w:rPr>
                              <w:rFonts w:ascii="Cambria"/>
                              <w:color w:val="231F20"/>
                              <w:w w:val="115"/>
                              <w:sz w:val="29"/>
                            </w:rPr>
                            <w:t>Hgo.</w:t>
                          </w:r>
                          <w:r>
                            <w:rPr>
                              <w:rFonts w:ascii="Cambria"/>
                              <w:color w:val="231F20"/>
                              <w:spacing w:val="4"/>
                              <w:w w:val="115"/>
                              <w:sz w:val="29"/>
                            </w:rPr>
                            <w:t xml:space="preserve"> </w:t>
                          </w:r>
                          <w:r>
                            <w:rPr>
                              <w:rFonts w:ascii="Cambria"/>
                              <w:color w:val="231F20"/>
                              <w:w w:val="115"/>
                              <w:sz w:val="29"/>
                            </w:rPr>
                            <w:t>Tel.</w:t>
                          </w:r>
                          <w:r>
                            <w:rPr>
                              <w:rFonts w:ascii="Cambria"/>
                              <w:color w:val="231F20"/>
                              <w:spacing w:val="4"/>
                              <w:w w:val="115"/>
                              <w:sz w:val="29"/>
                            </w:rPr>
                            <w:t xml:space="preserve"> </w:t>
                          </w:r>
                          <w:r>
                            <w:rPr>
                              <w:rFonts w:ascii="Cambria"/>
                              <w:color w:val="231F20"/>
                              <w:spacing w:val="-2"/>
                              <w:w w:val="115"/>
                              <w:sz w:val="29"/>
                            </w:rPr>
                            <w:t>7713614480</w:t>
                          </w:r>
                        </w:p>
                      </w:txbxContent>
                    </wps:txbx>
                    <wps:bodyPr wrap="square" lIns="0" tIns="0" rIns="0" bIns="0" rtlCol="0">
                      <a:noAutofit/>
                    </wps:bodyPr>
                  </wps:wsp>
                </a:graphicData>
              </a:graphic>
            </wp:anchor>
          </w:drawing>
        </mc:Choice>
        <mc:Fallback>
          <w:pict>
            <v:shapetype w14:anchorId="43E5121E" id="_x0000_t202" coordsize="21600,21600" o:spt="202" path="m,l,21600r21600,l21600,xe">
              <v:stroke joinstyle="miter"/>
              <v:path gradientshapeok="t" o:connecttype="rect"/>
            </v:shapetype>
            <v:shape id="Textbox 3" o:spid="_x0000_s1026" type="#_x0000_t202" style="position:absolute;margin-left:-66.75pt;margin-top:-10.15pt;width:612pt;height:59.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" filled="f" stroked="f">
              <v:textbox inset="0,0,0,0">
                <w:txbxContent>
                  <w:p w14:paraId="59EA570D" w14:textId="688DDDF0" w:rsidR="007C120E" w:rsidRDefault="007C120E" w:rsidP="006961CF">
                    <w:pPr>
                      <w:spacing w:before="328"/>
                      <w:ind w:left="1143"/>
                      <w:rPr>
                        <w:rFonts w:ascii="Cambria"/>
                        <w:sz w:val="29"/>
                      </w:rPr>
                    </w:pPr>
                    <w:r>
                      <w:rPr>
                        <w:rFonts w:ascii="Cambria"/>
                        <w:color w:val="231F20"/>
                        <w:w w:val="115"/>
                        <w:sz w:val="29"/>
                      </w:rPr>
                      <w:t>Palacio</w:t>
                    </w:r>
                    <w:r>
                      <w:rPr>
                        <w:rFonts w:ascii="Cambria"/>
                        <w:color w:val="231F20"/>
                        <w:spacing w:val="3"/>
                        <w:w w:val="115"/>
                        <w:sz w:val="29"/>
                      </w:rPr>
                      <w:t xml:space="preserve"> </w:t>
                    </w:r>
                    <w:r>
                      <w:rPr>
                        <w:rFonts w:ascii="Cambria"/>
                        <w:color w:val="231F20"/>
                        <w:w w:val="115"/>
                        <w:sz w:val="29"/>
                      </w:rPr>
                      <w:t>Municipal</w:t>
                    </w:r>
                    <w:r>
                      <w:rPr>
                        <w:rFonts w:ascii="Cambria"/>
                        <w:color w:val="231F20"/>
                        <w:spacing w:val="4"/>
                        <w:w w:val="115"/>
                        <w:sz w:val="29"/>
                      </w:rPr>
                      <w:t xml:space="preserve"> </w:t>
                    </w:r>
                    <w:r>
                      <w:rPr>
                        <w:rFonts w:ascii="Cambria"/>
                        <w:color w:val="231F20"/>
                        <w:w w:val="115"/>
                        <w:sz w:val="29"/>
                      </w:rPr>
                      <w:t>s/n</w:t>
                    </w:r>
                    <w:r>
                      <w:rPr>
                        <w:rFonts w:ascii="Cambria"/>
                        <w:color w:val="231F20"/>
                        <w:spacing w:val="4"/>
                        <w:w w:val="115"/>
                        <w:sz w:val="29"/>
                      </w:rPr>
                      <w:t xml:space="preserve"> </w:t>
                    </w:r>
                    <w:r>
                      <w:rPr>
                        <w:rFonts w:ascii="Cambria"/>
                        <w:color w:val="231F20"/>
                        <w:w w:val="115"/>
                        <w:sz w:val="29"/>
                      </w:rPr>
                      <w:t>Col.</w:t>
                    </w:r>
                    <w:r>
                      <w:rPr>
                        <w:rFonts w:ascii="Cambria"/>
                        <w:color w:val="231F20"/>
                        <w:spacing w:val="4"/>
                        <w:w w:val="115"/>
                        <w:sz w:val="29"/>
                      </w:rPr>
                      <w:t xml:space="preserve"> </w:t>
                    </w:r>
                    <w:r>
                      <w:rPr>
                        <w:rFonts w:ascii="Cambria"/>
                        <w:color w:val="231F20"/>
                        <w:w w:val="115"/>
                        <w:sz w:val="29"/>
                      </w:rPr>
                      <w:t>Centro.</w:t>
                    </w:r>
                    <w:r>
                      <w:rPr>
                        <w:rFonts w:ascii="Cambria"/>
                        <w:color w:val="231F20"/>
                        <w:spacing w:val="3"/>
                        <w:w w:val="115"/>
                        <w:sz w:val="29"/>
                      </w:rPr>
                      <w:t xml:space="preserve"> </w:t>
                    </w:r>
                    <w:r>
                      <w:rPr>
                        <w:rFonts w:ascii="Cambria"/>
                        <w:color w:val="231F20"/>
                        <w:w w:val="115"/>
                        <w:sz w:val="29"/>
                      </w:rPr>
                      <w:t>Eloxochitl</w:t>
                    </w:r>
                    <w:r>
                      <w:rPr>
                        <w:rFonts w:ascii="Cambria"/>
                        <w:color w:val="231F20"/>
                        <w:w w:val="115"/>
                        <w:sz w:val="29"/>
                      </w:rPr>
                      <w:t>á</w:t>
                    </w:r>
                    <w:r>
                      <w:rPr>
                        <w:rFonts w:ascii="Cambria"/>
                        <w:color w:val="231F20"/>
                        <w:w w:val="115"/>
                        <w:sz w:val="29"/>
                      </w:rPr>
                      <w:t>n,</w:t>
                    </w:r>
                    <w:r>
                      <w:rPr>
                        <w:rFonts w:ascii="Cambria"/>
                        <w:color w:val="231F20"/>
                        <w:spacing w:val="4"/>
                        <w:w w:val="115"/>
                        <w:sz w:val="29"/>
                      </w:rPr>
                      <w:t xml:space="preserve"> </w:t>
                    </w:r>
                    <w:r>
                      <w:rPr>
                        <w:rFonts w:ascii="Cambria"/>
                        <w:color w:val="231F20"/>
                        <w:w w:val="115"/>
                        <w:sz w:val="29"/>
                      </w:rPr>
                      <w:t>Hgo.</w:t>
                    </w:r>
                    <w:r>
                      <w:rPr>
                        <w:rFonts w:ascii="Cambria"/>
                        <w:color w:val="231F20"/>
                        <w:spacing w:val="4"/>
                        <w:w w:val="115"/>
                        <w:sz w:val="29"/>
                      </w:rPr>
                      <w:t xml:space="preserve"> </w:t>
                    </w:r>
                    <w:r>
                      <w:rPr>
                        <w:rFonts w:ascii="Cambria"/>
                        <w:color w:val="231F20"/>
                        <w:w w:val="115"/>
                        <w:sz w:val="29"/>
                      </w:rPr>
                      <w:t>Tel.</w:t>
                    </w:r>
                    <w:r>
                      <w:rPr>
                        <w:rFonts w:ascii="Cambria"/>
                        <w:color w:val="231F20"/>
                        <w:spacing w:val="4"/>
                        <w:w w:val="115"/>
                        <w:sz w:val="29"/>
                      </w:rPr>
                      <w:t xml:space="preserve"> </w:t>
                    </w:r>
                    <w:r>
                      <w:rPr>
                        <w:rFonts w:ascii="Cambria"/>
                        <w:color w:val="231F20"/>
                        <w:spacing w:val="-2"/>
                        <w:w w:val="115"/>
                        <w:sz w:val="29"/>
                      </w:rPr>
                      <w:t>7713614480</w:t>
                    </w:r>
                  </w:p>
                </w:txbxContent>
              </v:textbox>
            </v:shape>
          </w:pict>
        </mc:Fallback>
      </mc:AlternateContent>
    </w:r>
    <w:r>
      <w:rPr>
        <w:noProof/>
        <w:lang w:val="es-MX" w:eastAsia="es-MX"/>
      </w:rPr>
      <w:drawing>
        <wp:anchor distT="0" distB="0" distL="114300" distR="114300" simplePos="0" relativeHeight="251657215" behindDoc="0" locked="0" layoutInCell="1" allowOverlap="1" wp14:anchorId="30172BAA" wp14:editId="72EF8ABB">
          <wp:simplePos x="0" y="0"/>
          <wp:positionH relativeFrom="column">
            <wp:posOffset>-1061720</wp:posOffset>
          </wp:positionH>
          <wp:positionV relativeFrom="paragraph">
            <wp:posOffset>-133350</wp:posOffset>
          </wp:positionV>
          <wp:extent cx="7772400" cy="749772"/>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772400" cy="74977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27B38" w14:textId="77777777" w:rsidR="00546EDA" w:rsidRDefault="00546EDA" w:rsidP="006961CF">
      <w:pPr>
        <w:spacing w:after="0" w:line="240" w:lineRule="auto"/>
      </w:pPr>
      <w:r>
        <w:separator/>
      </w:r>
    </w:p>
  </w:footnote>
  <w:footnote w:type="continuationSeparator" w:id="0">
    <w:p w14:paraId="638B2586" w14:textId="77777777" w:rsidR="00546EDA" w:rsidRDefault="00546EDA" w:rsidP="00696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3CF5" w14:textId="487E09E5" w:rsidR="007C120E" w:rsidRDefault="001F2BEA">
    <w:pPr>
      <w:pStyle w:val="Encabezado"/>
    </w:pPr>
    <w:r>
      <w:rPr>
        <w:noProof/>
      </w:rPr>
      <w:pict w14:anchorId="264E7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762626" o:spid="_x0000_s2056" type="#_x0000_t75" style="position:absolute;margin-left:0;margin-top:0;width:419.3pt;height:522.05pt;z-index:-251653120;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8C104" w14:textId="3A7C3CC4" w:rsidR="007C120E" w:rsidRDefault="007C120E">
    <w:pPr>
      <w:pStyle w:val="Encabezado"/>
    </w:pPr>
    <w:r>
      <w:rPr>
        <w:noProof/>
        <w:lang w:val="es-MX" w:eastAsia="es-MX"/>
      </w:rPr>
      <w:drawing>
        <wp:anchor distT="0" distB="0" distL="114300" distR="114300" simplePos="0" relativeHeight="251659264" behindDoc="0" locked="0" layoutInCell="1" allowOverlap="1" wp14:anchorId="0CB98F58" wp14:editId="63F7A75E">
          <wp:simplePos x="0" y="0"/>
          <wp:positionH relativeFrom="margin">
            <wp:posOffset>-708660</wp:posOffset>
          </wp:positionH>
          <wp:positionV relativeFrom="margin">
            <wp:posOffset>-823595</wp:posOffset>
          </wp:positionV>
          <wp:extent cx="2133600" cy="1156970"/>
          <wp:effectExtent l="0" t="0" r="0" b="5080"/>
          <wp:wrapSquare wrapText="bothSides"/>
          <wp:docPr id="171956101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61014"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33600" cy="1156970"/>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58240" behindDoc="0" locked="0" layoutInCell="1" allowOverlap="1" wp14:anchorId="0DBD9792" wp14:editId="0C173137">
          <wp:simplePos x="0" y="0"/>
          <wp:positionH relativeFrom="margin">
            <wp:posOffset>4310380</wp:posOffset>
          </wp:positionH>
          <wp:positionV relativeFrom="margin">
            <wp:posOffset>-888365</wp:posOffset>
          </wp:positionV>
          <wp:extent cx="2447925" cy="1347470"/>
          <wp:effectExtent l="0" t="0" r="9525" b="5080"/>
          <wp:wrapSquare wrapText="bothSides"/>
          <wp:docPr id="1127177938" name="Imagen 1"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77938" name="Imagen 1" descr="Imagen que contiene Patrón de fondo&#10;&#10;Descripción generada automáticamente"/>
                  <pic:cNvPicPr/>
                </pic:nvPicPr>
                <pic:blipFill rotWithShape="1">
                  <a:blip r:embed="rId2">
                    <a:extLst>
                      <a:ext uri="{28A0092B-C50C-407E-A947-70E740481C1C}">
                        <a14:useLocalDpi xmlns:a14="http://schemas.microsoft.com/office/drawing/2010/main" val="0"/>
                      </a:ext>
                    </a:extLst>
                  </a:blip>
                  <a:srcRect l="68061"/>
                  <a:stretch/>
                </pic:blipFill>
                <pic:spPr bwMode="auto">
                  <a:xfrm>
                    <a:off x="0" y="0"/>
                    <a:ext cx="2447925" cy="1347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2BEA">
      <w:rPr>
        <w:noProof/>
      </w:rPr>
      <w:pict w14:anchorId="7034C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762627" o:spid="_x0000_s2057" type="#_x0000_t75" style="position:absolute;margin-left:0;margin-top:0;width:419.3pt;height:522.05pt;z-index:-251652096;mso-position-horizontal:center;mso-position-horizontal-relative:margin;mso-position-vertical:center;mso-position-vertical-relative:margin" o:allowincell="f">
          <v:imagedata r:id="rId3" o:title="marca de agua" gain="19661f" blacklevel="22938f"/>
          <w10:wrap anchorx="margin" anchory="margin"/>
        </v:shape>
      </w:pict>
    </w:r>
  </w:p>
  <w:p w14:paraId="6FA395E7" w14:textId="1AA41ADA" w:rsidR="007C120E" w:rsidRDefault="007C120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37A32" w14:textId="3A7A142C" w:rsidR="007C120E" w:rsidRDefault="001F2BEA">
    <w:pPr>
      <w:pStyle w:val="Encabezado"/>
    </w:pPr>
    <w:r>
      <w:rPr>
        <w:noProof/>
      </w:rPr>
      <w:pict w14:anchorId="7864A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762625" o:spid="_x0000_s2055" type="#_x0000_t75" style="position:absolute;margin-left:0;margin-top:0;width:419.3pt;height:522.05pt;z-index:-251654144;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4594"/>
    <w:multiLevelType w:val="hybridMultilevel"/>
    <w:tmpl w:val="FDF676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7904D59"/>
    <w:multiLevelType w:val="multilevel"/>
    <w:tmpl w:val="CD364058"/>
    <w:lvl w:ilvl="0">
      <w:start w:val="1"/>
      <w:numFmt w:val="decimal"/>
      <w:lvlText w:val="%1."/>
      <w:lvlJc w:val="left"/>
      <w:pPr>
        <w:ind w:left="720" w:hanging="360"/>
      </w:pPr>
      <w:rPr>
        <w:rFonts w:hint="default"/>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053691"/>
    <w:multiLevelType w:val="hybridMultilevel"/>
    <w:tmpl w:val="EBACD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2304B0"/>
    <w:multiLevelType w:val="hybridMultilevel"/>
    <w:tmpl w:val="043A6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D811E9"/>
    <w:multiLevelType w:val="multilevel"/>
    <w:tmpl w:val="B1C4509A"/>
    <w:lvl w:ilvl="0">
      <w:start w:val="4"/>
      <w:numFmt w:val="decimal"/>
      <w:lvlText w:val="%1"/>
      <w:lvlJc w:val="left"/>
      <w:pPr>
        <w:ind w:left="360" w:hanging="360"/>
      </w:pPr>
      <w:rPr>
        <w:rFonts w:ascii="Arial" w:hAnsi="Arial" w:cs="Arial" w:hint="default"/>
        <w:b/>
      </w:rPr>
    </w:lvl>
    <w:lvl w:ilvl="1">
      <w:start w:val="2"/>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5" w15:restartNumberingAfterBreak="0">
    <w:nsid w:val="1CFE62EE"/>
    <w:multiLevelType w:val="hybridMultilevel"/>
    <w:tmpl w:val="FCCA90E6"/>
    <w:lvl w:ilvl="0" w:tplc="74E01934">
      <w:start w:val="1"/>
      <w:numFmt w:val="decimal"/>
      <w:lvlText w:val="6.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883192"/>
    <w:multiLevelType w:val="hybridMultilevel"/>
    <w:tmpl w:val="D626F3E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293704"/>
    <w:multiLevelType w:val="hybridMultilevel"/>
    <w:tmpl w:val="C4B6F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F05C0E"/>
    <w:multiLevelType w:val="hybridMultilevel"/>
    <w:tmpl w:val="86C6F268"/>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9" w15:restartNumberingAfterBreak="0">
    <w:nsid w:val="25905067"/>
    <w:multiLevelType w:val="hybridMultilevel"/>
    <w:tmpl w:val="6C485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7235B5"/>
    <w:multiLevelType w:val="hybridMultilevel"/>
    <w:tmpl w:val="3EAA84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FE93A7E"/>
    <w:multiLevelType w:val="hybridMultilevel"/>
    <w:tmpl w:val="75BAE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3633A2"/>
    <w:multiLevelType w:val="hybridMultilevel"/>
    <w:tmpl w:val="3D58E33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100197"/>
    <w:multiLevelType w:val="hybridMultilevel"/>
    <w:tmpl w:val="D7EC00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613C39"/>
    <w:multiLevelType w:val="hybridMultilevel"/>
    <w:tmpl w:val="5AF279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B4771D"/>
    <w:multiLevelType w:val="hybridMultilevel"/>
    <w:tmpl w:val="B4FC963A"/>
    <w:lvl w:ilvl="0" w:tplc="7CAC5A26">
      <w:start w:val="1"/>
      <w:numFmt w:val="decimal"/>
      <w:lvlText w:val="%1."/>
      <w:lvlJc w:val="left"/>
      <w:pPr>
        <w:ind w:left="720" w:hanging="360"/>
      </w:pPr>
      <w:rPr>
        <w:rFonts w:eastAsia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773419"/>
    <w:multiLevelType w:val="hybridMultilevel"/>
    <w:tmpl w:val="DAE05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1041B2"/>
    <w:multiLevelType w:val="hybridMultilevel"/>
    <w:tmpl w:val="260E4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1E77EE"/>
    <w:multiLevelType w:val="multilevel"/>
    <w:tmpl w:val="66FE96C6"/>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CA4EE0"/>
    <w:multiLevelType w:val="multilevel"/>
    <w:tmpl w:val="9F841C88"/>
    <w:lvl w:ilvl="0">
      <w:start w:val="1"/>
      <w:numFmt w:val="decimal"/>
      <w:lvlText w:val="%1."/>
      <w:lvlJc w:val="left"/>
      <w:pPr>
        <w:ind w:left="420" w:hanging="360"/>
      </w:pPr>
      <w:rPr>
        <w:rFonts w:hint="default"/>
      </w:rPr>
    </w:lvl>
    <w:lvl w:ilvl="1">
      <w:start w:val="2"/>
      <w:numFmt w:val="decimal"/>
      <w:isLgl/>
      <w:lvlText w:val="%1.%2"/>
      <w:lvlJc w:val="left"/>
      <w:pPr>
        <w:ind w:left="465" w:hanging="405"/>
      </w:pPr>
      <w:rPr>
        <w:rFonts w:ascii="Arial" w:hAnsi="Arial" w:cs="Arial" w:hint="default"/>
        <w:b/>
        <w:sz w:val="24"/>
      </w:rPr>
    </w:lvl>
    <w:lvl w:ilvl="2">
      <w:start w:val="1"/>
      <w:numFmt w:val="decimal"/>
      <w:isLgl/>
      <w:lvlText w:val="%1.%2.%3"/>
      <w:lvlJc w:val="left"/>
      <w:pPr>
        <w:ind w:left="780" w:hanging="720"/>
      </w:pPr>
      <w:rPr>
        <w:rFonts w:ascii="Arial" w:hAnsi="Arial" w:cs="Arial" w:hint="default"/>
        <w:b/>
        <w:sz w:val="24"/>
      </w:rPr>
    </w:lvl>
    <w:lvl w:ilvl="3">
      <w:start w:val="1"/>
      <w:numFmt w:val="decimal"/>
      <w:isLgl/>
      <w:lvlText w:val="%1.%2.%3.%4"/>
      <w:lvlJc w:val="left"/>
      <w:pPr>
        <w:ind w:left="780" w:hanging="720"/>
      </w:pPr>
      <w:rPr>
        <w:rFonts w:ascii="Arial" w:hAnsi="Arial" w:cs="Arial" w:hint="default"/>
        <w:b/>
        <w:sz w:val="24"/>
      </w:rPr>
    </w:lvl>
    <w:lvl w:ilvl="4">
      <w:start w:val="1"/>
      <w:numFmt w:val="decimal"/>
      <w:isLgl/>
      <w:lvlText w:val="%1.%2.%3.%4.%5"/>
      <w:lvlJc w:val="left"/>
      <w:pPr>
        <w:ind w:left="1140" w:hanging="1080"/>
      </w:pPr>
      <w:rPr>
        <w:rFonts w:ascii="Arial" w:hAnsi="Arial" w:cs="Arial" w:hint="default"/>
        <w:b/>
        <w:sz w:val="24"/>
      </w:rPr>
    </w:lvl>
    <w:lvl w:ilvl="5">
      <w:start w:val="1"/>
      <w:numFmt w:val="decimal"/>
      <w:isLgl/>
      <w:lvlText w:val="%1.%2.%3.%4.%5.%6"/>
      <w:lvlJc w:val="left"/>
      <w:pPr>
        <w:ind w:left="1140" w:hanging="1080"/>
      </w:pPr>
      <w:rPr>
        <w:rFonts w:ascii="Arial" w:hAnsi="Arial" w:cs="Arial" w:hint="default"/>
        <w:b/>
        <w:sz w:val="24"/>
      </w:rPr>
    </w:lvl>
    <w:lvl w:ilvl="6">
      <w:start w:val="1"/>
      <w:numFmt w:val="decimal"/>
      <w:isLgl/>
      <w:lvlText w:val="%1.%2.%3.%4.%5.%6.%7"/>
      <w:lvlJc w:val="left"/>
      <w:pPr>
        <w:ind w:left="1500" w:hanging="1440"/>
      </w:pPr>
      <w:rPr>
        <w:rFonts w:ascii="Arial" w:hAnsi="Arial" w:cs="Arial" w:hint="default"/>
        <w:b/>
        <w:sz w:val="24"/>
      </w:rPr>
    </w:lvl>
    <w:lvl w:ilvl="7">
      <w:start w:val="1"/>
      <w:numFmt w:val="decimal"/>
      <w:isLgl/>
      <w:lvlText w:val="%1.%2.%3.%4.%5.%6.%7.%8"/>
      <w:lvlJc w:val="left"/>
      <w:pPr>
        <w:ind w:left="1500" w:hanging="1440"/>
      </w:pPr>
      <w:rPr>
        <w:rFonts w:ascii="Arial" w:hAnsi="Arial" w:cs="Arial" w:hint="default"/>
        <w:b/>
        <w:sz w:val="24"/>
      </w:rPr>
    </w:lvl>
    <w:lvl w:ilvl="8">
      <w:start w:val="1"/>
      <w:numFmt w:val="decimal"/>
      <w:isLgl/>
      <w:lvlText w:val="%1.%2.%3.%4.%5.%6.%7.%8.%9"/>
      <w:lvlJc w:val="left"/>
      <w:pPr>
        <w:ind w:left="1500" w:hanging="1440"/>
      </w:pPr>
      <w:rPr>
        <w:rFonts w:ascii="Arial" w:hAnsi="Arial" w:cs="Arial" w:hint="default"/>
        <w:b/>
        <w:sz w:val="24"/>
      </w:rPr>
    </w:lvl>
  </w:abstractNum>
  <w:abstractNum w:abstractNumId="20" w15:restartNumberingAfterBreak="0">
    <w:nsid w:val="6A02195D"/>
    <w:multiLevelType w:val="hybridMultilevel"/>
    <w:tmpl w:val="2BB04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1E2C55"/>
    <w:multiLevelType w:val="multilevel"/>
    <w:tmpl w:val="0A12A99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92079E"/>
    <w:multiLevelType w:val="hybridMultilevel"/>
    <w:tmpl w:val="ECA4F3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9"/>
  </w:num>
  <w:num w:numId="5">
    <w:abstractNumId w:val="10"/>
  </w:num>
  <w:num w:numId="6">
    <w:abstractNumId w:val="8"/>
  </w:num>
  <w:num w:numId="7">
    <w:abstractNumId w:val="14"/>
  </w:num>
  <w:num w:numId="8">
    <w:abstractNumId w:val="20"/>
  </w:num>
  <w:num w:numId="9">
    <w:abstractNumId w:val="11"/>
  </w:num>
  <w:num w:numId="10">
    <w:abstractNumId w:val="16"/>
  </w:num>
  <w:num w:numId="11">
    <w:abstractNumId w:val="1"/>
  </w:num>
  <w:num w:numId="12">
    <w:abstractNumId w:val="0"/>
  </w:num>
  <w:num w:numId="13">
    <w:abstractNumId w:val="7"/>
  </w:num>
  <w:num w:numId="14">
    <w:abstractNumId w:val="22"/>
  </w:num>
  <w:num w:numId="15">
    <w:abstractNumId w:val="21"/>
  </w:num>
  <w:num w:numId="16">
    <w:abstractNumId w:val="18"/>
  </w:num>
  <w:num w:numId="17">
    <w:abstractNumId w:val="13"/>
  </w:num>
  <w:num w:numId="18">
    <w:abstractNumId w:val="5"/>
  </w:num>
  <w:num w:numId="19">
    <w:abstractNumId w:val="15"/>
  </w:num>
  <w:num w:numId="20">
    <w:abstractNumId w:val="19"/>
  </w:num>
  <w:num w:numId="21">
    <w:abstractNumId w:val="6"/>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CF"/>
    <w:rsid w:val="000001AE"/>
    <w:rsid w:val="000018D3"/>
    <w:rsid w:val="00001BD6"/>
    <w:rsid w:val="00001C52"/>
    <w:rsid w:val="00001D3F"/>
    <w:rsid w:val="00002727"/>
    <w:rsid w:val="000027EF"/>
    <w:rsid w:val="00002E1E"/>
    <w:rsid w:val="00004825"/>
    <w:rsid w:val="000069C6"/>
    <w:rsid w:val="00012685"/>
    <w:rsid w:val="00013D78"/>
    <w:rsid w:val="00020A2C"/>
    <w:rsid w:val="00023CE9"/>
    <w:rsid w:val="000244C9"/>
    <w:rsid w:val="00024713"/>
    <w:rsid w:val="00025137"/>
    <w:rsid w:val="000266D6"/>
    <w:rsid w:val="00033722"/>
    <w:rsid w:val="00040042"/>
    <w:rsid w:val="00041342"/>
    <w:rsid w:val="000414AE"/>
    <w:rsid w:val="00042B11"/>
    <w:rsid w:val="0004539D"/>
    <w:rsid w:val="00045498"/>
    <w:rsid w:val="00050124"/>
    <w:rsid w:val="00050A66"/>
    <w:rsid w:val="00051196"/>
    <w:rsid w:val="00051263"/>
    <w:rsid w:val="00052B51"/>
    <w:rsid w:val="00054621"/>
    <w:rsid w:val="000547F0"/>
    <w:rsid w:val="00054E18"/>
    <w:rsid w:val="0005531B"/>
    <w:rsid w:val="00055849"/>
    <w:rsid w:val="0005611B"/>
    <w:rsid w:val="000573B1"/>
    <w:rsid w:val="00057610"/>
    <w:rsid w:val="00061963"/>
    <w:rsid w:val="000666CC"/>
    <w:rsid w:val="00066E29"/>
    <w:rsid w:val="00073D23"/>
    <w:rsid w:val="0007462C"/>
    <w:rsid w:val="00087210"/>
    <w:rsid w:val="000873BF"/>
    <w:rsid w:val="0009041A"/>
    <w:rsid w:val="000917F4"/>
    <w:rsid w:val="000973CC"/>
    <w:rsid w:val="00097D77"/>
    <w:rsid w:val="00097E9D"/>
    <w:rsid w:val="000A2CDB"/>
    <w:rsid w:val="000A66E6"/>
    <w:rsid w:val="000B31B5"/>
    <w:rsid w:val="000B345B"/>
    <w:rsid w:val="000B3EA6"/>
    <w:rsid w:val="000B3F56"/>
    <w:rsid w:val="000B693E"/>
    <w:rsid w:val="000B7354"/>
    <w:rsid w:val="000C0253"/>
    <w:rsid w:val="000C1140"/>
    <w:rsid w:val="000C3CCC"/>
    <w:rsid w:val="000C5EA7"/>
    <w:rsid w:val="000C601D"/>
    <w:rsid w:val="000C6431"/>
    <w:rsid w:val="000D1CFB"/>
    <w:rsid w:val="000D53DA"/>
    <w:rsid w:val="000D5D75"/>
    <w:rsid w:val="000D7225"/>
    <w:rsid w:val="000E3011"/>
    <w:rsid w:val="000E395A"/>
    <w:rsid w:val="000E5C9E"/>
    <w:rsid w:val="000E5E2D"/>
    <w:rsid w:val="000F610A"/>
    <w:rsid w:val="00100E79"/>
    <w:rsid w:val="00104ECE"/>
    <w:rsid w:val="00106832"/>
    <w:rsid w:val="00107676"/>
    <w:rsid w:val="0011241B"/>
    <w:rsid w:val="00114001"/>
    <w:rsid w:val="00115BC6"/>
    <w:rsid w:val="00117710"/>
    <w:rsid w:val="001236E8"/>
    <w:rsid w:val="0012699E"/>
    <w:rsid w:val="001317B1"/>
    <w:rsid w:val="00135480"/>
    <w:rsid w:val="0014058C"/>
    <w:rsid w:val="00140F23"/>
    <w:rsid w:val="001445E3"/>
    <w:rsid w:val="00144F1C"/>
    <w:rsid w:val="00151026"/>
    <w:rsid w:val="00151AD0"/>
    <w:rsid w:val="00161EE2"/>
    <w:rsid w:val="00167063"/>
    <w:rsid w:val="00167212"/>
    <w:rsid w:val="001711F0"/>
    <w:rsid w:val="00171301"/>
    <w:rsid w:val="00171304"/>
    <w:rsid w:val="001729A9"/>
    <w:rsid w:val="00173DB1"/>
    <w:rsid w:val="0018181B"/>
    <w:rsid w:val="00185F3D"/>
    <w:rsid w:val="001869F1"/>
    <w:rsid w:val="00186CDF"/>
    <w:rsid w:val="00192C44"/>
    <w:rsid w:val="001951C0"/>
    <w:rsid w:val="001967AC"/>
    <w:rsid w:val="001A000A"/>
    <w:rsid w:val="001A20F3"/>
    <w:rsid w:val="001A496A"/>
    <w:rsid w:val="001A4F92"/>
    <w:rsid w:val="001A6893"/>
    <w:rsid w:val="001B33F6"/>
    <w:rsid w:val="001B3CF8"/>
    <w:rsid w:val="001B5401"/>
    <w:rsid w:val="001B6F1C"/>
    <w:rsid w:val="001C0071"/>
    <w:rsid w:val="001C3680"/>
    <w:rsid w:val="001C3A46"/>
    <w:rsid w:val="001C4D09"/>
    <w:rsid w:val="001C5C03"/>
    <w:rsid w:val="001C7020"/>
    <w:rsid w:val="001D0457"/>
    <w:rsid w:val="001D3977"/>
    <w:rsid w:val="001D77A5"/>
    <w:rsid w:val="001E25BF"/>
    <w:rsid w:val="001E3E1C"/>
    <w:rsid w:val="001E72CC"/>
    <w:rsid w:val="001E73A5"/>
    <w:rsid w:val="001F256A"/>
    <w:rsid w:val="001F2BEA"/>
    <w:rsid w:val="001F7CAA"/>
    <w:rsid w:val="00203237"/>
    <w:rsid w:val="002032DA"/>
    <w:rsid w:val="00211175"/>
    <w:rsid w:val="002139F2"/>
    <w:rsid w:val="002278CC"/>
    <w:rsid w:val="00227B1F"/>
    <w:rsid w:val="00230913"/>
    <w:rsid w:val="00231644"/>
    <w:rsid w:val="002418E3"/>
    <w:rsid w:val="00241E56"/>
    <w:rsid w:val="0024375F"/>
    <w:rsid w:val="002438B1"/>
    <w:rsid w:val="002461ED"/>
    <w:rsid w:val="00254F7C"/>
    <w:rsid w:val="0026079C"/>
    <w:rsid w:val="002615B8"/>
    <w:rsid w:val="00262BE8"/>
    <w:rsid w:val="00262DCA"/>
    <w:rsid w:val="002639AF"/>
    <w:rsid w:val="00271645"/>
    <w:rsid w:val="00271A10"/>
    <w:rsid w:val="00274532"/>
    <w:rsid w:val="00280209"/>
    <w:rsid w:val="002816B5"/>
    <w:rsid w:val="00285C20"/>
    <w:rsid w:val="0028662D"/>
    <w:rsid w:val="002872D5"/>
    <w:rsid w:val="0029255D"/>
    <w:rsid w:val="002926E5"/>
    <w:rsid w:val="00294368"/>
    <w:rsid w:val="00296DF3"/>
    <w:rsid w:val="002A07B3"/>
    <w:rsid w:val="002A5DD2"/>
    <w:rsid w:val="002B338F"/>
    <w:rsid w:val="002B796B"/>
    <w:rsid w:val="002C0581"/>
    <w:rsid w:val="002C060F"/>
    <w:rsid w:val="002C17B5"/>
    <w:rsid w:val="002C37BD"/>
    <w:rsid w:val="002C4826"/>
    <w:rsid w:val="002C65F6"/>
    <w:rsid w:val="002C6EFD"/>
    <w:rsid w:val="002D53D7"/>
    <w:rsid w:val="002D624D"/>
    <w:rsid w:val="002E0DCB"/>
    <w:rsid w:val="002E2B7A"/>
    <w:rsid w:val="002F18F9"/>
    <w:rsid w:val="002F4C03"/>
    <w:rsid w:val="002F6201"/>
    <w:rsid w:val="002F6735"/>
    <w:rsid w:val="002F71C8"/>
    <w:rsid w:val="002F7EE2"/>
    <w:rsid w:val="003125AD"/>
    <w:rsid w:val="003133D3"/>
    <w:rsid w:val="00313FAD"/>
    <w:rsid w:val="00314DD5"/>
    <w:rsid w:val="0032211C"/>
    <w:rsid w:val="00322CF4"/>
    <w:rsid w:val="00324FE2"/>
    <w:rsid w:val="00325A83"/>
    <w:rsid w:val="00326FCB"/>
    <w:rsid w:val="003307B0"/>
    <w:rsid w:val="00330876"/>
    <w:rsid w:val="00330DAF"/>
    <w:rsid w:val="00332ED3"/>
    <w:rsid w:val="003340B4"/>
    <w:rsid w:val="00336936"/>
    <w:rsid w:val="003435F0"/>
    <w:rsid w:val="0034467A"/>
    <w:rsid w:val="00345631"/>
    <w:rsid w:val="00345F28"/>
    <w:rsid w:val="00351E74"/>
    <w:rsid w:val="0035328D"/>
    <w:rsid w:val="003668A4"/>
    <w:rsid w:val="003673D9"/>
    <w:rsid w:val="00376E51"/>
    <w:rsid w:val="0038000C"/>
    <w:rsid w:val="00380124"/>
    <w:rsid w:val="0038588B"/>
    <w:rsid w:val="003908D3"/>
    <w:rsid w:val="00391E05"/>
    <w:rsid w:val="00392F98"/>
    <w:rsid w:val="00394FEB"/>
    <w:rsid w:val="00396F17"/>
    <w:rsid w:val="003974E6"/>
    <w:rsid w:val="003A305D"/>
    <w:rsid w:val="003B0AD2"/>
    <w:rsid w:val="003B730A"/>
    <w:rsid w:val="003C096C"/>
    <w:rsid w:val="003C25F0"/>
    <w:rsid w:val="003C2BF2"/>
    <w:rsid w:val="003C352F"/>
    <w:rsid w:val="003C3892"/>
    <w:rsid w:val="003C4DEE"/>
    <w:rsid w:val="003C5267"/>
    <w:rsid w:val="003C5FBF"/>
    <w:rsid w:val="003C6E64"/>
    <w:rsid w:val="003C7087"/>
    <w:rsid w:val="003D0FFC"/>
    <w:rsid w:val="003D201C"/>
    <w:rsid w:val="003D3FA6"/>
    <w:rsid w:val="003D4CD7"/>
    <w:rsid w:val="003D6FFF"/>
    <w:rsid w:val="003D7F55"/>
    <w:rsid w:val="003E23BD"/>
    <w:rsid w:val="003E6183"/>
    <w:rsid w:val="003E72C8"/>
    <w:rsid w:val="003E7514"/>
    <w:rsid w:val="003F462D"/>
    <w:rsid w:val="003F4781"/>
    <w:rsid w:val="00405E37"/>
    <w:rsid w:val="004060CE"/>
    <w:rsid w:val="0040615B"/>
    <w:rsid w:val="00406E46"/>
    <w:rsid w:val="00407186"/>
    <w:rsid w:val="004079C6"/>
    <w:rsid w:val="0041120C"/>
    <w:rsid w:val="0041219C"/>
    <w:rsid w:val="00412787"/>
    <w:rsid w:val="00412832"/>
    <w:rsid w:val="0041337A"/>
    <w:rsid w:val="004142C7"/>
    <w:rsid w:val="00421677"/>
    <w:rsid w:val="00422333"/>
    <w:rsid w:val="00422458"/>
    <w:rsid w:val="004236B2"/>
    <w:rsid w:val="00423BFC"/>
    <w:rsid w:val="00423CF7"/>
    <w:rsid w:val="00425398"/>
    <w:rsid w:val="004253F7"/>
    <w:rsid w:val="00430648"/>
    <w:rsid w:val="0043630A"/>
    <w:rsid w:val="004409D2"/>
    <w:rsid w:val="004443B7"/>
    <w:rsid w:val="00445C21"/>
    <w:rsid w:val="00446A3E"/>
    <w:rsid w:val="004509F5"/>
    <w:rsid w:val="00452804"/>
    <w:rsid w:val="004529BA"/>
    <w:rsid w:val="00453F30"/>
    <w:rsid w:val="00454413"/>
    <w:rsid w:val="00456206"/>
    <w:rsid w:val="00462906"/>
    <w:rsid w:val="00463AD2"/>
    <w:rsid w:val="00464165"/>
    <w:rsid w:val="00464B75"/>
    <w:rsid w:val="0047051A"/>
    <w:rsid w:val="00473F68"/>
    <w:rsid w:val="00474FD4"/>
    <w:rsid w:val="00475CFA"/>
    <w:rsid w:val="0047608D"/>
    <w:rsid w:val="004840D5"/>
    <w:rsid w:val="0048744B"/>
    <w:rsid w:val="00491001"/>
    <w:rsid w:val="00491D41"/>
    <w:rsid w:val="004947F3"/>
    <w:rsid w:val="00494957"/>
    <w:rsid w:val="00494F3C"/>
    <w:rsid w:val="004A016A"/>
    <w:rsid w:val="004A23F3"/>
    <w:rsid w:val="004A2E9B"/>
    <w:rsid w:val="004A31D9"/>
    <w:rsid w:val="004A3791"/>
    <w:rsid w:val="004A3D7D"/>
    <w:rsid w:val="004A3EC6"/>
    <w:rsid w:val="004A4AFF"/>
    <w:rsid w:val="004A626D"/>
    <w:rsid w:val="004A7BBC"/>
    <w:rsid w:val="004B1332"/>
    <w:rsid w:val="004B3050"/>
    <w:rsid w:val="004B3247"/>
    <w:rsid w:val="004B74E5"/>
    <w:rsid w:val="004B7D01"/>
    <w:rsid w:val="004C0C10"/>
    <w:rsid w:val="004C3783"/>
    <w:rsid w:val="004C4991"/>
    <w:rsid w:val="004C735B"/>
    <w:rsid w:val="004D1BBF"/>
    <w:rsid w:val="004D794D"/>
    <w:rsid w:val="004D7BB6"/>
    <w:rsid w:val="004E3C07"/>
    <w:rsid w:val="004E3F99"/>
    <w:rsid w:val="004E4168"/>
    <w:rsid w:val="004E5C72"/>
    <w:rsid w:val="004F183D"/>
    <w:rsid w:val="004F429C"/>
    <w:rsid w:val="004F530D"/>
    <w:rsid w:val="004F5616"/>
    <w:rsid w:val="00501C11"/>
    <w:rsid w:val="00505174"/>
    <w:rsid w:val="00506301"/>
    <w:rsid w:val="00506FCE"/>
    <w:rsid w:val="00507CD9"/>
    <w:rsid w:val="005100EC"/>
    <w:rsid w:val="00516ED3"/>
    <w:rsid w:val="00517CF7"/>
    <w:rsid w:val="00524128"/>
    <w:rsid w:val="00524E8F"/>
    <w:rsid w:val="0052526C"/>
    <w:rsid w:val="005301FA"/>
    <w:rsid w:val="00530203"/>
    <w:rsid w:val="005312EE"/>
    <w:rsid w:val="0053161D"/>
    <w:rsid w:val="00532223"/>
    <w:rsid w:val="00534E56"/>
    <w:rsid w:val="00540E33"/>
    <w:rsid w:val="0054145D"/>
    <w:rsid w:val="00542B22"/>
    <w:rsid w:val="00546EDA"/>
    <w:rsid w:val="00546FEF"/>
    <w:rsid w:val="00552865"/>
    <w:rsid w:val="00557204"/>
    <w:rsid w:val="00560111"/>
    <w:rsid w:val="00560C31"/>
    <w:rsid w:val="0056221C"/>
    <w:rsid w:val="0056222B"/>
    <w:rsid w:val="00563B75"/>
    <w:rsid w:val="00573651"/>
    <w:rsid w:val="0057405F"/>
    <w:rsid w:val="00575C81"/>
    <w:rsid w:val="0057727E"/>
    <w:rsid w:val="005909AB"/>
    <w:rsid w:val="00590CC7"/>
    <w:rsid w:val="005912B0"/>
    <w:rsid w:val="0059465C"/>
    <w:rsid w:val="00597777"/>
    <w:rsid w:val="00597B86"/>
    <w:rsid w:val="005A1E39"/>
    <w:rsid w:val="005A2BD3"/>
    <w:rsid w:val="005A43AF"/>
    <w:rsid w:val="005A7636"/>
    <w:rsid w:val="005B001B"/>
    <w:rsid w:val="005B463F"/>
    <w:rsid w:val="005B72B1"/>
    <w:rsid w:val="005C03EA"/>
    <w:rsid w:val="005C1291"/>
    <w:rsid w:val="005C6BC2"/>
    <w:rsid w:val="005C6E30"/>
    <w:rsid w:val="005C71DF"/>
    <w:rsid w:val="005C771F"/>
    <w:rsid w:val="005D1571"/>
    <w:rsid w:val="005D15DF"/>
    <w:rsid w:val="005D64F3"/>
    <w:rsid w:val="005D6546"/>
    <w:rsid w:val="005D6A0A"/>
    <w:rsid w:val="005E1BF4"/>
    <w:rsid w:val="005E2172"/>
    <w:rsid w:val="005E4207"/>
    <w:rsid w:val="005E43BB"/>
    <w:rsid w:val="005E4BBC"/>
    <w:rsid w:val="005E4ECC"/>
    <w:rsid w:val="005F0934"/>
    <w:rsid w:val="005F0935"/>
    <w:rsid w:val="005F1191"/>
    <w:rsid w:val="005F3812"/>
    <w:rsid w:val="005F4446"/>
    <w:rsid w:val="00600931"/>
    <w:rsid w:val="00600EA0"/>
    <w:rsid w:val="00603295"/>
    <w:rsid w:val="0060342B"/>
    <w:rsid w:val="00604A60"/>
    <w:rsid w:val="00605A7D"/>
    <w:rsid w:val="00613456"/>
    <w:rsid w:val="00615E9D"/>
    <w:rsid w:val="00624A9A"/>
    <w:rsid w:val="006259F7"/>
    <w:rsid w:val="00627522"/>
    <w:rsid w:val="006279AD"/>
    <w:rsid w:val="00627B61"/>
    <w:rsid w:val="006311F6"/>
    <w:rsid w:val="006315AB"/>
    <w:rsid w:val="00633D6F"/>
    <w:rsid w:val="006413CD"/>
    <w:rsid w:val="00641DFD"/>
    <w:rsid w:val="0064265F"/>
    <w:rsid w:val="0065063C"/>
    <w:rsid w:val="00651104"/>
    <w:rsid w:val="0065296A"/>
    <w:rsid w:val="00653AEA"/>
    <w:rsid w:val="0065406D"/>
    <w:rsid w:val="00657D07"/>
    <w:rsid w:val="006604F2"/>
    <w:rsid w:val="00674D1C"/>
    <w:rsid w:val="0067606B"/>
    <w:rsid w:val="00680E98"/>
    <w:rsid w:val="00683F09"/>
    <w:rsid w:val="006859C8"/>
    <w:rsid w:val="006876BF"/>
    <w:rsid w:val="006909F2"/>
    <w:rsid w:val="00690EFB"/>
    <w:rsid w:val="00693A71"/>
    <w:rsid w:val="00693C9E"/>
    <w:rsid w:val="00695A11"/>
    <w:rsid w:val="006961CF"/>
    <w:rsid w:val="0069643D"/>
    <w:rsid w:val="00696E3A"/>
    <w:rsid w:val="006A056F"/>
    <w:rsid w:val="006A2203"/>
    <w:rsid w:val="006A7881"/>
    <w:rsid w:val="006B0FDE"/>
    <w:rsid w:val="006B2CF3"/>
    <w:rsid w:val="006B31A7"/>
    <w:rsid w:val="006B3AB4"/>
    <w:rsid w:val="006B7AB1"/>
    <w:rsid w:val="006C1D95"/>
    <w:rsid w:val="006C2E2C"/>
    <w:rsid w:val="006C2F21"/>
    <w:rsid w:val="006C77C7"/>
    <w:rsid w:val="006D16B8"/>
    <w:rsid w:val="006D1ADF"/>
    <w:rsid w:val="006D7AB5"/>
    <w:rsid w:val="006E54FC"/>
    <w:rsid w:val="006F3D13"/>
    <w:rsid w:val="006F57C2"/>
    <w:rsid w:val="006F57C9"/>
    <w:rsid w:val="00700AD5"/>
    <w:rsid w:val="00701BA2"/>
    <w:rsid w:val="0070219C"/>
    <w:rsid w:val="00704442"/>
    <w:rsid w:val="00705EE0"/>
    <w:rsid w:val="00706173"/>
    <w:rsid w:val="00707C2F"/>
    <w:rsid w:val="00721774"/>
    <w:rsid w:val="00722DEE"/>
    <w:rsid w:val="007257DB"/>
    <w:rsid w:val="007259A2"/>
    <w:rsid w:val="00725E69"/>
    <w:rsid w:val="00735F2C"/>
    <w:rsid w:val="00740EB9"/>
    <w:rsid w:val="00743248"/>
    <w:rsid w:val="00744497"/>
    <w:rsid w:val="00744967"/>
    <w:rsid w:val="00745F21"/>
    <w:rsid w:val="00753694"/>
    <w:rsid w:val="00755210"/>
    <w:rsid w:val="00756553"/>
    <w:rsid w:val="00756663"/>
    <w:rsid w:val="00756988"/>
    <w:rsid w:val="0075722F"/>
    <w:rsid w:val="007620DB"/>
    <w:rsid w:val="00767C81"/>
    <w:rsid w:val="007719C3"/>
    <w:rsid w:val="007727D2"/>
    <w:rsid w:val="00772DF4"/>
    <w:rsid w:val="0077383B"/>
    <w:rsid w:val="00775C91"/>
    <w:rsid w:val="00777685"/>
    <w:rsid w:val="00777A8D"/>
    <w:rsid w:val="00780AD5"/>
    <w:rsid w:val="00780CED"/>
    <w:rsid w:val="007855D0"/>
    <w:rsid w:val="0078617B"/>
    <w:rsid w:val="00787429"/>
    <w:rsid w:val="00790E8A"/>
    <w:rsid w:val="00794E0C"/>
    <w:rsid w:val="00797F12"/>
    <w:rsid w:val="007A1808"/>
    <w:rsid w:val="007A37E8"/>
    <w:rsid w:val="007A7C90"/>
    <w:rsid w:val="007B4FC2"/>
    <w:rsid w:val="007B611A"/>
    <w:rsid w:val="007B7EF3"/>
    <w:rsid w:val="007C00B6"/>
    <w:rsid w:val="007C0FC3"/>
    <w:rsid w:val="007C0FDD"/>
    <w:rsid w:val="007C120E"/>
    <w:rsid w:val="007C40A9"/>
    <w:rsid w:val="007C5036"/>
    <w:rsid w:val="007D29E3"/>
    <w:rsid w:val="007D2B5B"/>
    <w:rsid w:val="007D41C2"/>
    <w:rsid w:val="007D74FE"/>
    <w:rsid w:val="007E268E"/>
    <w:rsid w:val="007E36C5"/>
    <w:rsid w:val="007F3C3B"/>
    <w:rsid w:val="007F5554"/>
    <w:rsid w:val="007F6552"/>
    <w:rsid w:val="007F7132"/>
    <w:rsid w:val="0080235B"/>
    <w:rsid w:val="00802F74"/>
    <w:rsid w:val="00803513"/>
    <w:rsid w:val="008051CE"/>
    <w:rsid w:val="008118B2"/>
    <w:rsid w:val="0081786A"/>
    <w:rsid w:val="00821905"/>
    <w:rsid w:val="00821BD4"/>
    <w:rsid w:val="008245C5"/>
    <w:rsid w:val="00825F53"/>
    <w:rsid w:val="008274CD"/>
    <w:rsid w:val="008363E9"/>
    <w:rsid w:val="00842DAB"/>
    <w:rsid w:val="00843EA1"/>
    <w:rsid w:val="00845022"/>
    <w:rsid w:val="00845036"/>
    <w:rsid w:val="00845EAF"/>
    <w:rsid w:val="008477F4"/>
    <w:rsid w:val="00847AC2"/>
    <w:rsid w:val="00847D29"/>
    <w:rsid w:val="00850CD5"/>
    <w:rsid w:val="00851477"/>
    <w:rsid w:val="00853806"/>
    <w:rsid w:val="00854947"/>
    <w:rsid w:val="00855CA5"/>
    <w:rsid w:val="008567D3"/>
    <w:rsid w:val="00856C47"/>
    <w:rsid w:val="00860537"/>
    <w:rsid w:val="008618AF"/>
    <w:rsid w:val="00862A28"/>
    <w:rsid w:val="00863DA7"/>
    <w:rsid w:val="00865D55"/>
    <w:rsid w:val="00866487"/>
    <w:rsid w:val="00867529"/>
    <w:rsid w:val="00867A05"/>
    <w:rsid w:val="008708B1"/>
    <w:rsid w:val="008730FB"/>
    <w:rsid w:val="0087612E"/>
    <w:rsid w:val="00880147"/>
    <w:rsid w:val="00881E3B"/>
    <w:rsid w:val="008853D9"/>
    <w:rsid w:val="00885C41"/>
    <w:rsid w:val="00886028"/>
    <w:rsid w:val="008906D6"/>
    <w:rsid w:val="00891DB9"/>
    <w:rsid w:val="008953F6"/>
    <w:rsid w:val="00895C43"/>
    <w:rsid w:val="00896508"/>
    <w:rsid w:val="008A725A"/>
    <w:rsid w:val="008B0CF8"/>
    <w:rsid w:val="008B12D4"/>
    <w:rsid w:val="008B2055"/>
    <w:rsid w:val="008B2CCC"/>
    <w:rsid w:val="008B4565"/>
    <w:rsid w:val="008B4575"/>
    <w:rsid w:val="008B4FE5"/>
    <w:rsid w:val="008B60D3"/>
    <w:rsid w:val="008C250E"/>
    <w:rsid w:val="008C2BB3"/>
    <w:rsid w:val="008C336B"/>
    <w:rsid w:val="008D1BFD"/>
    <w:rsid w:val="008D2054"/>
    <w:rsid w:val="008D3BC5"/>
    <w:rsid w:val="008D55FD"/>
    <w:rsid w:val="008D6218"/>
    <w:rsid w:val="008D62D7"/>
    <w:rsid w:val="008D65C1"/>
    <w:rsid w:val="008E3FB2"/>
    <w:rsid w:val="008E4FF8"/>
    <w:rsid w:val="008F1326"/>
    <w:rsid w:val="008F1907"/>
    <w:rsid w:val="008F3263"/>
    <w:rsid w:val="008F32FC"/>
    <w:rsid w:val="008F4E77"/>
    <w:rsid w:val="008F6E47"/>
    <w:rsid w:val="008F7C95"/>
    <w:rsid w:val="009000BD"/>
    <w:rsid w:val="009018C5"/>
    <w:rsid w:val="009103E5"/>
    <w:rsid w:val="0091099A"/>
    <w:rsid w:val="00915916"/>
    <w:rsid w:val="00915E3A"/>
    <w:rsid w:val="009161FA"/>
    <w:rsid w:val="0092574F"/>
    <w:rsid w:val="00926A7C"/>
    <w:rsid w:val="0093480A"/>
    <w:rsid w:val="0094075D"/>
    <w:rsid w:val="00940942"/>
    <w:rsid w:val="00944C70"/>
    <w:rsid w:val="00945DE0"/>
    <w:rsid w:val="00946C32"/>
    <w:rsid w:val="00951C42"/>
    <w:rsid w:val="00951F68"/>
    <w:rsid w:val="009561C4"/>
    <w:rsid w:val="009608BF"/>
    <w:rsid w:val="009627AD"/>
    <w:rsid w:val="0096432F"/>
    <w:rsid w:val="009645AA"/>
    <w:rsid w:val="009649A3"/>
    <w:rsid w:val="0096555A"/>
    <w:rsid w:val="00971CB4"/>
    <w:rsid w:val="00974F5E"/>
    <w:rsid w:val="00975F30"/>
    <w:rsid w:val="00977372"/>
    <w:rsid w:val="00977639"/>
    <w:rsid w:val="00982B03"/>
    <w:rsid w:val="0098485F"/>
    <w:rsid w:val="00986FDC"/>
    <w:rsid w:val="00990FA3"/>
    <w:rsid w:val="009910E3"/>
    <w:rsid w:val="00991528"/>
    <w:rsid w:val="00991850"/>
    <w:rsid w:val="00992554"/>
    <w:rsid w:val="009928DE"/>
    <w:rsid w:val="009974D3"/>
    <w:rsid w:val="009977B8"/>
    <w:rsid w:val="009A0D4D"/>
    <w:rsid w:val="009A3C22"/>
    <w:rsid w:val="009B3BA5"/>
    <w:rsid w:val="009B442F"/>
    <w:rsid w:val="009B4FFF"/>
    <w:rsid w:val="009C0068"/>
    <w:rsid w:val="009C06A9"/>
    <w:rsid w:val="009C26B3"/>
    <w:rsid w:val="009C4A7D"/>
    <w:rsid w:val="009C7EFC"/>
    <w:rsid w:val="009D235A"/>
    <w:rsid w:val="009D3A6B"/>
    <w:rsid w:val="009E0BEA"/>
    <w:rsid w:val="009E164A"/>
    <w:rsid w:val="009E1BE3"/>
    <w:rsid w:val="009E1EFA"/>
    <w:rsid w:val="009E2917"/>
    <w:rsid w:val="009E3072"/>
    <w:rsid w:val="009E3D3D"/>
    <w:rsid w:val="009E4CA2"/>
    <w:rsid w:val="009E7A54"/>
    <w:rsid w:val="009F1FD8"/>
    <w:rsid w:val="009F52CE"/>
    <w:rsid w:val="00A02830"/>
    <w:rsid w:val="00A02D25"/>
    <w:rsid w:val="00A02DBA"/>
    <w:rsid w:val="00A0387E"/>
    <w:rsid w:val="00A05918"/>
    <w:rsid w:val="00A1309C"/>
    <w:rsid w:val="00A1642A"/>
    <w:rsid w:val="00A178EE"/>
    <w:rsid w:val="00A21C1B"/>
    <w:rsid w:val="00A262E0"/>
    <w:rsid w:val="00A3305E"/>
    <w:rsid w:val="00A3410C"/>
    <w:rsid w:val="00A34165"/>
    <w:rsid w:val="00A34EF5"/>
    <w:rsid w:val="00A363DA"/>
    <w:rsid w:val="00A3719D"/>
    <w:rsid w:val="00A4026B"/>
    <w:rsid w:val="00A40908"/>
    <w:rsid w:val="00A416A2"/>
    <w:rsid w:val="00A43045"/>
    <w:rsid w:val="00A43300"/>
    <w:rsid w:val="00A43D8B"/>
    <w:rsid w:val="00A44A18"/>
    <w:rsid w:val="00A44B90"/>
    <w:rsid w:val="00A46230"/>
    <w:rsid w:val="00A527F6"/>
    <w:rsid w:val="00A630D8"/>
    <w:rsid w:val="00A66E62"/>
    <w:rsid w:val="00A67801"/>
    <w:rsid w:val="00A70954"/>
    <w:rsid w:val="00A71269"/>
    <w:rsid w:val="00A7260F"/>
    <w:rsid w:val="00A73E72"/>
    <w:rsid w:val="00A7409D"/>
    <w:rsid w:val="00A74E2C"/>
    <w:rsid w:val="00A75409"/>
    <w:rsid w:val="00A772F4"/>
    <w:rsid w:val="00A80C6C"/>
    <w:rsid w:val="00A8343D"/>
    <w:rsid w:val="00A84745"/>
    <w:rsid w:val="00A86196"/>
    <w:rsid w:val="00A90D93"/>
    <w:rsid w:val="00A90DD0"/>
    <w:rsid w:val="00A91613"/>
    <w:rsid w:val="00A91C4F"/>
    <w:rsid w:val="00A925B7"/>
    <w:rsid w:val="00A94583"/>
    <w:rsid w:val="00A969D4"/>
    <w:rsid w:val="00AA0EA6"/>
    <w:rsid w:val="00AA24BB"/>
    <w:rsid w:val="00AA37C3"/>
    <w:rsid w:val="00AA3A78"/>
    <w:rsid w:val="00AA6FF2"/>
    <w:rsid w:val="00AB1D1C"/>
    <w:rsid w:val="00AB632B"/>
    <w:rsid w:val="00AC210D"/>
    <w:rsid w:val="00AC2AB6"/>
    <w:rsid w:val="00AC2FF9"/>
    <w:rsid w:val="00AC37AF"/>
    <w:rsid w:val="00AC3B8B"/>
    <w:rsid w:val="00AC4E87"/>
    <w:rsid w:val="00AC6234"/>
    <w:rsid w:val="00AD2828"/>
    <w:rsid w:val="00AD790A"/>
    <w:rsid w:val="00AE1747"/>
    <w:rsid w:val="00AE6978"/>
    <w:rsid w:val="00AF224B"/>
    <w:rsid w:val="00AF3520"/>
    <w:rsid w:val="00AF3B8B"/>
    <w:rsid w:val="00AF4595"/>
    <w:rsid w:val="00B010D6"/>
    <w:rsid w:val="00B02F20"/>
    <w:rsid w:val="00B039D0"/>
    <w:rsid w:val="00B039E8"/>
    <w:rsid w:val="00B05FAD"/>
    <w:rsid w:val="00B1283D"/>
    <w:rsid w:val="00B134D1"/>
    <w:rsid w:val="00B257CD"/>
    <w:rsid w:val="00B26F53"/>
    <w:rsid w:val="00B3328B"/>
    <w:rsid w:val="00B3412F"/>
    <w:rsid w:val="00B344F5"/>
    <w:rsid w:val="00B34F6E"/>
    <w:rsid w:val="00B35211"/>
    <w:rsid w:val="00B410E1"/>
    <w:rsid w:val="00B45953"/>
    <w:rsid w:val="00B47E36"/>
    <w:rsid w:val="00B541EA"/>
    <w:rsid w:val="00B54AEB"/>
    <w:rsid w:val="00B5555C"/>
    <w:rsid w:val="00B55D2B"/>
    <w:rsid w:val="00B579C9"/>
    <w:rsid w:val="00B612D3"/>
    <w:rsid w:val="00B62331"/>
    <w:rsid w:val="00B63804"/>
    <w:rsid w:val="00B63931"/>
    <w:rsid w:val="00B646B9"/>
    <w:rsid w:val="00B66320"/>
    <w:rsid w:val="00B70C7D"/>
    <w:rsid w:val="00B72CB8"/>
    <w:rsid w:val="00B73DC0"/>
    <w:rsid w:val="00B76307"/>
    <w:rsid w:val="00B84540"/>
    <w:rsid w:val="00B850A7"/>
    <w:rsid w:val="00B85629"/>
    <w:rsid w:val="00B85F55"/>
    <w:rsid w:val="00B8619A"/>
    <w:rsid w:val="00B91B60"/>
    <w:rsid w:val="00B91EA4"/>
    <w:rsid w:val="00B93E0D"/>
    <w:rsid w:val="00B96946"/>
    <w:rsid w:val="00BA42CB"/>
    <w:rsid w:val="00BA71DF"/>
    <w:rsid w:val="00BB2581"/>
    <w:rsid w:val="00BC2050"/>
    <w:rsid w:val="00BC2648"/>
    <w:rsid w:val="00BC3035"/>
    <w:rsid w:val="00BC609E"/>
    <w:rsid w:val="00BD1F2D"/>
    <w:rsid w:val="00BD6255"/>
    <w:rsid w:val="00BD67D6"/>
    <w:rsid w:val="00BD7F4F"/>
    <w:rsid w:val="00BE13C6"/>
    <w:rsid w:val="00BE19C7"/>
    <w:rsid w:val="00BE3CF5"/>
    <w:rsid w:val="00BE465E"/>
    <w:rsid w:val="00BE5C81"/>
    <w:rsid w:val="00BE6108"/>
    <w:rsid w:val="00BE7AAB"/>
    <w:rsid w:val="00BF11B6"/>
    <w:rsid w:val="00BF2F9B"/>
    <w:rsid w:val="00BF3375"/>
    <w:rsid w:val="00BF5E9C"/>
    <w:rsid w:val="00BF6C58"/>
    <w:rsid w:val="00C02B87"/>
    <w:rsid w:val="00C04C51"/>
    <w:rsid w:val="00C07D26"/>
    <w:rsid w:val="00C07E49"/>
    <w:rsid w:val="00C1205B"/>
    <w:rsid w:val="00C123DD"/>
    <w:rsid w:val="00C144EB"/>
    <w:rsid w:val="00C14518"/>
    <w:rsid w:val="00C156E5"/>
    <w:rsid w:val="00C23181"/>
    <w:rsid w:val="00C251E5"/>
    <w:rsid w:val="00C40798"/>
    <w:rsid w:val="00C42E82"/>
    <w:rsid w:val="00C435B1"/>
    <w:rsid w:val="00C44365"/>
    <w:rsid w:val="00C44CAA"/>
    <w:rsid w:val="00C45151"/>
    <w:rsid w:val="00C47CA6"/>
    <w:rsid w:val="00C517BD"/>
    <w:rsid w:val="00C52A64"/>
    <w:rsid w:val="00C52E6D"/>
    <w:rsid w:val="00C553AC"/>
    <w:rsid w:val="00C55854"/>
    <w:rsid w:val="00C57142"/>
    <w:rsid w:val="00C60411"/>
    <w:rsid w:val="00C60934"/>
    <w:rsid w:val="00C61611"/>
    <w:rsid w:val="00C638D1"/>
    <w:rsid w:val="00C64BA9"/>
    <w:rsid w:val="00C65B9D"/>
    <w:rsid w:val="00C67C04"/>
    <w:rsid w:val="00C74AE5"/>
    <w:rsid w:val="00C80370"/>
    <w:rsid w:val="00C81CF8"/>
    <w:rsid w:val="00C831E9"/>
    <w:rsid w:val="00C85984"/>
    <w:rsid w:val="00C906ED"/>
    <w:rsid w:val="00C90B76"/>
    <w:rsid w:val="00C90E5B"/>
    <w:rsid w:val="00C96E09"/>
    <w:rsid w:val="00CA04CB"/>
    <w:rsid w:val="00CA50C6"/>
    <w:rsid w:val="00CB0A72"/>
    <w:rsid w:val="00CB53F1"/>
    <w:rsid w:val="00CB5C78"/>
    <w:rsid w:val="00CB66B4"/>
    <w:rsid w:val="00CB70B0"/>
    <w:rsid w:val="00CC11FE"/>
    <w:rsid w:val="00CC5FCF"/>
    <w:rsid w:val="00CC732E"/>
    <w:rsid w:val="00CC7498"/>
    <w:rsid w:val="00CD39B1"/>
    <w:rsid w:val="00CD6ECD"/>
    <w:rsid w:val="00CD7DB4"/>
    <w:rsid w:val="00CE3120"/>
    <w:rsid w:val="00CE675B"/>
    <w:rsid w:val="00CE6825"/>
    <w:rsid w:val="00CE7FAC"/>
    <w:rsid w:val="00CF0F87"/>
    <w:rsid w:val="00D0211C"/>
    <w:rsid w:val="00D0711E"/>
    <w:rsid w:val="00D10698"/>
    <w:rsid w:val="00D10DE4"/>
    <w:rsid w:val="00D11053"/>
    <w:rsid w:val="00D14067"/>
    <w:rsid w:val="00D1628D"/>
    <w:rsid w:val="00D24CDE"/>
    <w:rsid w:val="00D30A63"/>
    <w:rsid w:val="00D35477"/>
    <w:rsid w:val="00D42620"/>
    <w:rsid w:val="00D435C5"/>
    <w:rsid w:val="00D46A5D"/>
    <w:rsid w:val="00D5151B"/>
    <w:rsid w:val="00D51F7D"/>
    <w:rsid w:val="00D524C8"/>
    <w:rsid w:val="00D5458F"/>
    <w:rsid w:val="00D55079"/>
    <w:rsid w:val="00D551F3"/>
    <w:rsid w:val="00D60AB5"/>
    <w:rsid w:val="00D65950"/>
    <w:rsid w:val="00D6729B"/>
    <w:rsid w:val="00D679A8"/>
    <w:rsid w:val="00D70CEA"/>
    <w:rsid w:val="00D73C36"/>
    <w:rsid w:val="00D80322"/>
    <w:rsid w:val="00D80FCE"/>
    <w:rsid w:val="00D83D07"/>
    <w:rsid w:val="00D84DE0"/>
    <w:rsid w:val="00D8729C"/>
    <w:rsid w:val="00D91DEB"/>
    <w:rsid w:val="00D9283B"/>
    <w:rsid w:val="00D93228"/>
    <w:rsid w:val="00D93F6E"/>
    <w:rsid w:val="00D93F7D"/>
    <w:rsid w:val="00DA00BA"/>
    <w:rsid w:val="00DA2955"/>
    <w:rsid w:val="00DA65EA"/>
    <w:rsid w:val="00DA75FB"/>
    <w:rsid w:val="00DB1B8C"/>
    <w:rsid w:val="00DB29FA"/>
    <w:rsid w:val="00DB2D9A"/>
    <w:rsid w:val="00DB45EF"/>
    <w:rsid w:val="00DB6FCB"/>
    <w:rsid w:val="00DC0F10"/>
    <w:rsid w:val="00DC1948"/>
    <w:rsid w:val="00DC4EC8"/>
    <w:rsid w:val="00DC705A"/>
    <w:rsid w:val="00DC7C10"/>
    <w:rsid w:val="00DD1B2A"/>
    <w:rsid w:val="00DD430E"/>
    <w:rsid w:val="00DD5A1E"/>
    <w:rsid w:val="00DD6305"/>
    <w:rsid w:val="00DE19DA"/>
    <w:rsid w:val="00DE3657"/>
    <w:rsid w:val="00DE53DD"/>
    <w:rsid w:val="00DE6579"/>
    <w:rsid w:val="00DE6C96"/>
    <w:rsid w:val="00DE7C84"/>
    <w:rsid w:val="00DF1EC4"/>
    <w:rsid w:val="00DF3486"/>
    <w:rsid w:val="00DF76A2"/>
    <w:rsid w:val="00DF7FF1"/>
    <w:rsid w:val="00E011FA"/>
    <w:rsid w:val="00E01E24"/>
    <w:rsid w:val="00E02DCA"/>
    <w:rsid w:val="00E051A4"/>
    <w:rsid w:val="00E117BD"/>
    <w:rsid w:val="00E11867"/>
    <w:rsid w:val="00E166B2"/>
    <w:rsid w:val="00E2179B"/>
    <w:rsid w:val="00E21919"/>
    <w:rsid w:val="00E23928"/>
    <w:rsid w:val="00E24C0F"/>
    <w:rsid w:val="00E271B0"/>
    <w:rsid w:val="00E307F5"/>
    <w:rsid w:val="00E350FC"/>
    <w:rsid w:val="00E36904"/>
    <w:rsid w:val="00E37245"/>
    <w:rsid w:val="00E40273"/>
    <w:rsid w:val="00E42749"/>
    <w:rsid w:val="00E45F4C"/>
    <w:rsid w:val="00E510A7"/>
    <w:rsid w:val="00E51AAF"/>
    <w:rsid w:val="00E5518D"/>
    <w:rsid w:val="00E61B59"/>
    <w:rsid w:val="00E63AB1"/>
    <w:rsid w:val="00E66D8E"/>
    <w:rsid w:val="00E77EF8"/>
    <w:rsid w:val="00E80646"/>
    <w:rsid w:val="00E85861"/>
    <w:rsid w:val="00E87AFA"/>
    <w:rsid w:val="00E9365E"/>
    <w:rsid w:val="00E9643A"/>
    <w:rsid w:val="00E97F6E"/>
    <w:rsid w:val="00EA03FA"/>
    <w:rsid w:val="00EA0C44"/>
    <w:rsid w:val="00EA1D11"/>
    <w:rsid w:val="00EA230C"/>
    <w:rsid w:val="00EA34A6"/>
    <w:rsid w:val="00EA6E26"/>
    <w:rsid w:val="00EA72D0"/>
    <w:rsid w:val="00EB338D"/>
    <w:rsid w:val="00EB7271"/>
    <w:rsid w:val="00EB7B7B"/>
    <w:rsid w:val="00EC3564"/>
    <w:rsid w:val="00EC4F6A"/>
    <w:rsid w:val="00EC730A"/>
    <w:rsid w:val="00EC7BCD"/>
    <w:rsid w:val="00EC7DD7"/>
    <w:rsid w:val="00ED01A6"/>
    <w:rsid w:val="00ED0E85"/>
    <w:rsid w:val="00ED1D63"/>
    <w:rsid w:val="00ED1F9B"/>
    <w:rsid w:val="00ED2A7E"/>
    <w:rsid w:val="00ED2B19"/>
    <w:rsid w:val="00ED395C"/>
    <w:rsid w:val="00ED62A9"/>
    <w:rsid w:val="00ED68B0"/>
    <w:rsid w:val="00EE2545"/>
    <w:rsid w:val="00EE376A"/>
    <w:rsid w:val="00EE564E"/>
    <w:rsid w:val="00EF5CCD"/>
    <w:rsid w:val="00F01684"/>
    <w:rsid w:val="00F107F5"/>
    <w:rsid w:val="00F1227A"/>
    <w:rsid w:val="00F20290"/>
    <w:rsid w:val="00F2394B"/>
    <w:rsid w:val="00F24AEB"/>
    <w:rsid w:val="00F30146"/>
    <w:rsid w:val="00F3170B"/>
    <w:rsid w:val="00F31E98"/>
    <w:rsid w:val="00F3328E"/>
    <w:rsid w:val="00F3595D"/>
    <w:rsid w:val="00F35DBF"/>
    <w:rsid w:val="00F369B4"/>
    <w:rsid w:val="00F40140"/>
    <w:rsid w:val="00F42CC7"/>
    <w:rsid w:val="00F44D56"/>
    <w:rsid w:val="00F46320"/>
    <w:rsid w:val="00F47FFC"/>
    <w:rsid w:val="00F51906"/>
    <w:rsid w:val="00F52E6B"/>
    <w:rsid w:val="00F60822"/>
    <w:rsid w:val="00F60C86"/>
    <w:rsid w:val="00F64835"/>
    <w:rsid w:val="00F66767"/>
    <w:rsid w:val="00F66AF9"/>
    <w:rsid w:val="00F67254"/>
    <w:rsid w:val="00F67DCD"/>
    <w:rsid w:val="00F74CAD"/>
    <w:rsid w:val="00F773E9"/>
    <w:rsid w:val="00F80FE9"/>
    <w:rsid w:val="00FA14C6"/>
    <w:rsid w:val="00FA325F"/>
    <w:rsid w:val="00FA6369"/>
    <w:rsid w:val="00FA68FD"/>
    <w:rsid w:val="00FB027D"/>
    <w:rsid w:val="00FB1CA9"/>
    <w:rsid w:val="00FB1DB5"/>
    <w:rsid w:val="00FB3547"/>
    <w:rsid w:val="00FB3E2C"/>
    <w:rsid w:val="00FB70D8"/>
    <w:rsid w:val="00FC1142"/>
    <w:rsid w:val="00FC19FF"/>
    <w:rsid w:val="00FC262D"/>
    <w:rsid w:val="00FC7145"/>
    <w:rsid w:val="00FD0391"/>
    <w:rsid w:val="00FD61D6"/>
    <w:rsid w:val="00FD7F49"/>
    <w:rsid w:val="00FE0AEF"/>
    <w:rsid w:val="00FE0CAB"/>
    <w:rsid w:val="00FE168F"/>
    <w:rsid w:val="00FE2476"/>
    <w:rsid w:val="00FE5A38"/>
    <w:rsid w:val="00FF23A5"/>
    <w:rsid w:val="00FF2EB7"/>
    <w:rsid w:val="00FF4F1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546C92F"/>
  <w15:chartTrackingRefBased/>
  <w15:docId w15:val="{1125A4C6-B2C8-4F42-8958-3C33F99D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C7DD7"/>
    <w:pPr>
      <w:keepNext/>
      <w:keepLines/>
      <w:spacing w:before="240" w:after="0"/>
      <w:outlineLvl w:val="0"/>
    </w:pPr>
    <w:rPr>
      <w:rFonts w:ascii="Arial" w:eastAsiaTheme="majorEastAsia" w:hAnsi="Arial" w:cstheme="majorBidi"/>
      <w:b/>
      <w:color w:val="2F5496" w:themeColor="accent1" w:themeShade="BF"/>
      <w:sz w:val="24"/>
      <w:szCs w:val="32"/>
    </w:rPr>
  </w:style>
  <w:style w:type="paragraph" w:styleId="Ttulo2">
    <w:name w:val="heading 2"/>
    <w:basedOn w:val="Normal"/>
    <w:next w:val="Normal"/>
    <w:link w:val="Ttulo2Car"/>
    <w:uiPriority w:val="9"/>
    <w:unhideWhenUsed/>
    <w:qFormat/>
    <w:rsid w:val="00951F68"/>
    <w:pPr>
      <w:keepNext/>
      <w:keepLines/>
      <w:spacing w:before="40" w:after="0"/>
      <w:outlineLvl w:val="1"/>
    </w:pPr>
    <w:rPr>
      <w:rFonts w:ascii="Arial" w:eastAsiaTheme="majorEastAsia" w:hAnsi="Arial" w:cstheme="majorBidi"/>
      <w:b/>
      <w:color w:val="2F5496" w:themeColor="accent1" w:themeShade="BF"/>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61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61CF"/>
  </w:style>
  <w:style w:type="paragraph" w:styleId="Piedepgina">
    <w:name w:val="footer"/>
    <w:basedOn w:val="Normal"/>
    <w:link w:val="PiedepginaCar"/>
    <w:uiPriority w:val="99"/>
    <w:unhideWhenUsed/>
    <w:rsid w:val="00696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61CF"/>
  </w:style>
  <w:style w:type="paragraph" w:styleId="Sinespaciado">
    <w:name w:val="No Spacing"/>
    <w:uiPriority w:val="1"/>
    <w:qFormat/>
    <w:rsid w:val="00AE1747"/>
    <w:pPr>
      <w:spacing w:after="0" w:line="240" w:lineRule="auto"/>
    </w:pPr>
  </w:style>
  <w:style w:type="character" w:customStyle="1" w:styleId="Ttulo1Car">
    <w:name w:val="Título 1 Car"/>
    <w:basedOn w:val="Fuentedeprrafopredeter"/>
    <w:link w:val="Ttulo1"/>
    <w:uiPriority w:val="9"/>
    <w:rsid w:val="00EC7DD7"/>
    <w:rPr>
      <w:rFonts w:ascii="Arial" w:eastAsiaTheme="majorEastAsia" w:hAnsi="Arial" w:cstheme="majorBidi"/>
      <w:b/>
      <w:color w:val="2F5496" w:themeColor="accent1" w:themeShade="BF"/>
      <w:sz w:val="24"/>
      <w:szCs w:val="32"/>
    </w:rPr>
  </w:style>
  <w:style w:type="paragraph" w:styleId="Prrafodelista">
    <w:name w:val="List Paragraph"/>
    <w:basedOn w:val="Normal"/>
    <w:uiPriority w:val="34"/>
    <w:qFormat/>
    <w:rsid w:val="00896508"/>
    <w:pPr>
      <w:ind w:left="720"/>
      <w:contextualSpacing/>
    </w:pPr>
  </w:style>
  <w:style w:type="character" w:styleId="Hipervnculo">
    <w:name w:val="Hyperlink"/>
    <w:basedOn w:val="Fuentedeprrafopredeter"/>
    <w:uiPriority w:val="99"/>
    <w:unhideWhenUsed/>
    <w:rsid w:val="00DA00BA"/>
    <w:rPr>
      <w:color w:val="0563C1" w:themeColor="hyperlink"/>
      <w:u w:val="single"/>
    </w:rPr>
  </w:style>
  <w:style w:type="table" w:styleId="Tablaconcuadrcula">
    <w:name w:val="Table Grid"/>
    <w:basedOn w:val="Tablanormal"/>
    <w:uiPriority w:val="39"/>
    <w:rsid w:val="00FF4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951F68"/>
    <w:rPr>
      <w:rFonts w:ascii="Arial" w:eastAsiaTheme="majorEastAsia" w:hAnsi="Arial" w:cstheme="majorBidi"/>
      <w:b/>
      <w:color w:val="2F5496" w:themeColor="accent1" w:themeShade="BF"/>
      <w:sz w:val="24"/>
      <w:szCs w:val="26"/>
    </w:rPr>
  </w:style>
  <w:style w:type="paragraph" w:styleId="TtuloTDC">
    <w:name w:val="TOC Heading"/>
    <w:basedOn w:val="Ttulo1"/>
    <w:next w:val="Normal"/>
    <w:uiPriority w:val="39"/>
    <w:unhideWhenUsed/>
    <w:qFormat/>
    <w:rsid w:val="00A43045"/>
    <w:pPr>
      <w:outlineLvl w:val="9"/>
    </w:pPr>
    <w:rPr>
      <w:rFonts w:asciiTheme="majorHAnsi" w:hAnsiTheme="majorHAnsi"/>
      <w:b w:val="0"/>
      <w:kern w:val="0"/>
      <w:sz w:val="32"/>
      <w:lang w:val="es-MX" w:eastAsia="es-MX"/>
      <w14:ligatures w14:val="none"/>
    </w:rPr>
  </w:style>
  <w:style w:type="paragraph" w:styleId="TDC1">
    <w:name w:val="toc 1"/>
    <w:basedOn w:val="Normal"/>
    <w:next w:val="Normal"/>
    <w:autoRedefine/>
    <w:uiPriority w:val="39"/>
    <w:unhideWhenUsed/>
    <w:rsid w:val="00A43045"/>
    <w:pPr>
      <w:spacing w:after="100"/>
    </w:pPr>
  </w:style>
  <w:style w:type="paragraph" w:styleId="TDC2">
    <w:name w:val="toc 2"/>
    <w:basedOn w:val="Normal"/>
    <w:next w:val="Normal"/>
    <w:autoRedefine/>
    <w:uiPriority w:val="39"/>
    <w:unhideWhenUsed/>
    <w:rsid w:val="00A43045"/>
    <w:pPr>
      <w:spacing w:after="100"/>
      <w:ind w:left="220"/>
    </w:pPr>
  </w:style>
  <w:style w:type="character" w:styleId="Hipervnculovisitado">
    <w:name w:val="FollowedHyperlink"/>
    <w:basedOn w:val="Fuentedeprrafopredeter"/>
    <w:uiPriority w:val="99"/>
    <w:semiHidden/>
    <w:unhideWhenUsed/>
    <w:rsid w:val="005C12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7117-79EF-4AA4-A445-69BA45DA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2544</Words>
  <Characters>13994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instancia de lamujer</cp:lastModifiedBy>
  <cp:revision>9</cp:revision>
  <cp:lastPrinted>2024-10-10T17:46:00Z</cp:lastPrinted>
  <dcterms:created xsi:type="dcterms:W3CDTF">2025-01-31T05:22:00Z</dcterms:created>
  <dcterms:modified xsi:type="dcterms:W3CDTF">2025-02-01T03:33:00Z</dcterms:modified>
</cp:coreProperties>
</file>